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28F2" w14:textId="77777777" w:rsidR="004A2099" w:rsidRPr="00BA708B" w:rsidRDefault="004A2099" w:rsidP="004A2099">
      <w:pPr>
        <w:pStyle w:val="Encabezado"/>
      </w:pPr>
    </w:p>
    <w:p w14:paraId="6971E5BB" w14:textId="77777777" w:rsidR="005D03A3" w:rsidRPr="005D03A3" w:rsidRDefault="005D03A3" w:rsidP="005D03A3"/>
    <w:p w14:paraId="366D81D5" w14:textId="77777777" w:rsidR="00A17726" w:rsidRPr="00A17726" w:rsidRDefault="00A17726" w:rsidP="00A17726">
      <w:pPr>
        <w:pStyle w:val="Subttulo"/>
      </w:pPr>
      <w:r w:rsidRPr="00A17726">
        <w:t>62</w:t>
      </w:r>
      <w:r w:rsidRPr="00A17726">
        <w:rPr>
          <w:vertAlign w:val="superscript"/>
        </w:rPr>
        <w:t>nd</w:t>
      </w:r>
      <w:r w:rsidRPr="00A17726">
        <w:t xml:space="preserve"> </w:t>
      </w:r>
      <w:proofErr w:type="spellStart"/>
      <w:r w:rsidRPr="00A17726">
        <w:t>ESReDA</w:t>
      </w:r>
      <w:proofErr w:type="spellEnd"/>
      <w:r w:rsidRPr="00A17726">
        <w:t xml:space="preserve"> Seminar On</w:t>
      </w:r>
    </w:p>
    <w:p w14:paraId="221A99E7" w14:textId="77777777" w:rsidR="00A17726" w:rsidRPr="00A17726" w:rsidRDefault="00A17726" w:rsidP="00A17726">
      <w:pPr>
        <w:pStyle w:val="Ttulo"/>
        <w:rPr>
          <w:bCs w:val="0"/>
          <w:iCs/>
          <w:sz w:val="32"/>
          <w:szCs w:val="32"/>
        </w:rPr>
      </w:pPr>
      <w:r w:rsidRPr="00A17726">
        <w:rPr>
          <w:bCs w:val="0"/>
          <w:iCs/>
          <w:sz w:val="32"/>
          <w:szCs w:val="32"/>
        </w:rPr>
        <w:t>Managing the unexpected:</w:t>
      </w:r>
    </w:p>
    <w:p w14:paraId="718EFE5E" w14:textId="77777777" w:rsidR="00A17726" w:rsidRDefault="00A17726" w:rsidP="00A17726">
      <w:pPr>
        <w:pStyle w:val="Ttulo"/>
        <w:rPr>
          <w:bCs w:val="0"/>
          <w:iCs/>
          <w:sz w:val="32"/>
          <w:szCs w:val="32"/>
        </w:rPr>
      </w:pPr>
      <w:r w:rsidRPr="00045BF6">
        <w:rPr>
          <w:bCs w:val="0"/>
          <w:iCs/>
          <w:sz w:val="32"/>
          <w:szCs w:val="32"/>
        </w:rPr>
        <w:t>designing systems to e</w:t>
      </w:r>
      <w:r>
        <w:rPr>
          <w:bCs w:val="0"/>
          <w:iCs/>
          <w:sz w:val="32"/>
          <w:szCs w:val="32"/>
        </w:rPr>
        <w:t>mbrace disorder</w:t>
      </w:r>
    </w:p>
    <w:p w14:paraId="15C158FB" w14:textId="77777777" w:rsidR="00A17726" w:rsidRPr="00045BF6" w:rsidRDefault="00A17726" w:rsidP="00A17726">
      <w:pPr>
        <w:pStyle w:val="Ttulo"/>
        <w:rPr>
          <w:bCs w:val="0"/>
          <w:iCs/>
          <w:sz w:val="32"/>
          <w:szCs w:val="32"/>
        </w:rPr>
      </w:pPr>
      <w:r>
        <w:rPr>
          <w:bCs w:val="0"/>
          <w:iCs/>
          <w:sz w:val="32"/>
          <w:szCs w:val="32"/>
        </w:rPr>
        <w:t>for increasing asset reliability</w:t>
      </w:r>
    </w:p>
    <w:p w14:paraId="357F6056" w14:textId="77777777" w:rsidR="00A17726" w:rsidRPr="00045BF6" w:rsidRDefault="00A17726" w:rsidP="00A17726"/>
    <w:p w14:paraId="729FA432" w14:textId="77777777" w:rsidR="00A17726" w:rsidRPr="005A72D7" w:rsidRDefault="00A17726" w:rsidP="00A17726">
      <w:pPr>
        <w:pStyle w:val="Subttulo"/>
      </w:pPr>
      <w:r w:rsidRPr="005A72D7">
        <w:t>April 12</w:t>
      </w:r>
      <w:r w:rsidRPr="005A72D7">
        <w:rPr>
          <w:vertAlign w:val="superscript"/>
        </w:rPr>
        <w:t>th</w:t>
      </w:r>
      <w:r w:rsidRPr="005A72D7">
        <w:t xml:space="preserve"> – 13</w:t>
      </w:r>
      <w:r w:rsidRPr="005A72D7">
        <w:rPr>
          <w:vertAlign w:val="superscript"/>
        </w:rPr>
        <w:t>rd</w:t>
      </w:r>
      <w:r w:rsidRPr="005A72D7">
        <w:t xml:space="preserve">, 2023, University of Twente, </w:t>
      </w:r>
      <w:r>
        <w:t>the Netherlands</w:t>
      </w:r>
    </w:p>
    <w:p w14:paraId="49E292E8" w14:textId="0A2D1787" w:rsidR="007E049F" w:rsidRDefault="007E049F" w:rsidP="007E049F">
      <w:pPr>
        <w:rPr>
          <w:noProof/>
        </w:rPr>
      </w:pPr>
    </w:p>
    <w:p w14:paraId="7EEC5880" w14:textId="527DFB7E" w:rsidR="00A17726" w:rsidRDefault="00A17726" w:rsidP="007E049F">
      <w:pPr>
        <w:rPr>
          <w:noProof/>
        </w:rPr>
      </w:pPr>
    </w:p>
    <w:p w14:paraId="34BD2719" w14:textId="77777777" w:rsidR="00A17726" w:rsidRDefault="00A17726" w:rsidP="00A17726">
      <w:pPr>
        <w:pStyle w:val="Ttulo"/>
        <w:jc w:val="both"/>
      </w:pPr>
    </w:p>
    <w:p w14:paraId="4625ECDC" w14:textId="49D8C5C0" w:rsidR="00A17726" w:rsidRPr="00CC4A5B" w:rsidRDefault="00A17726" w:rsidP="00A17726">
      <w:r>
        <w:rPr>
          <w:noProof/>
        </w:rPr>
        <w:drawing>
          <wp:inline distT="0" distB="0" distL="0" distR="0" wp14:anchorId="0EF07C95" wp14:editId="3AE80CDD">
            <wp:extent cx="2609623" cy="1461389"/>
            <wp:effectExtent l="0" t="0" r="635" b="5715"/>
            <wp:docPr id="5" name="Picture 5" descr="A picture containing text, outdoor, city, scor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city, scor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23" cy="1461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C272654" wp14:editId="24F6143F">
            <wp:extent cx="2813050" cy="1465170"/>
            <wp:effectExtent l="0" t="0" r="6350" b="1905"/>
            <wp:docPr id="6" name="Picture 6" descr="TPC - University-of-tw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PC - University-of-tw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52" cy="148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A9DDC" w14:textId="022A3631" w:rsidR="007A2964" w:rsidRPr="00CC4A5B" w:rsidRDefault="007A2964" w:rsidP="007E049F"/>
    <w:p w14:paraId="79E50891" w14:textId="7FCCECD7" w:rsidR="00793379" w:rsidRPr="004506EE" w:rsidRDefault="00793379" w:rsidP="00244FC4">
      <w:pPr>
        <w:pStyle w:val="Ttulo"/>
      </w:pPr>
      <w:r w:rsidRPr="004506EE">
        <w:t xml:space="preserve">Announcement and Call </w:t>
      </w:r>
      <w:r w:rsidR="00531214">
        <w:t>for P</w:t>
      </w:r>
      <w:r w:rsidRPr="004506EE">
        <w:t>apers</w:t>
      </w:r>
    </w:p>
    <w:p w14:paraId="5EF30836" w14:textId="77777777" w:rsidR="00793379" w:rsidRPr="004506EE" w:rsidRDefault="00793379" w:rsidP="00244FC4"/>
    <w:p w14:paraId="2C8EF375" w14:textId="77777777" w:rsidR="00287357" w:rsidRPr="00285FD5" w:rsidRDefault="00287357" w:rsidP="00DC719A">
      <w:pPr>
        <w:pStyle w:val="Heading11"/>
        <w:numPr>
          <w:ilvl w:val="0"/>
          <w:numId w:val="1"/>
        </w:numPr>
        <w:spacing w:after="120" w:line="240" w:lineRule="auto"/>
        <w:ind w:left="431" w:hanging="431"/>
        <w:rPr>
          <w:sz w:val="24"/>
          <w:szCs w:val="24"/>
          <w:lang w:val="en-GB"/>
        </w:rPr>
      </w:pPr>
      <w:r w:rsidRPr="00285FD5">
        <w:rPr>
          <w:sz w:val="24"/>
          <w:szCs w:val="24"/>
          <w:lang w:val="en-GB"/>
        </w:rPr>
        <w:t>Scope of the seminar</w:t>
      </w:r>
    </w:p>
    <w:p w14:paraId="550AE988" w14:textId="77777777" w:rsidR="00A17726" w:rsidRDefault="00A17726" w:rsidP="00A17726">
      <w:pPr>
        <w:pStyle w:val="NormalWeb"/>
        <w:numPr>
          <w:ilvl w:val="0"/>
          <w:numId w:val="1"/>
        </w:numPr>
        <w:tabs>
          <w:tab w:val="clear" w:pos="432"/>
          <w:tab w:val="num" w:pos="0"/>
        </w:tabs>
        <w:spacing w:before="0" w:beforeAutospacing="0" w:after="0" w:afterAutospacing="0"/>
        <w:ind w:left="0" w:firstLine="0"/>
        <w:jc w:val="both"/>
        <w:rPr>
          <w:lang w:val="en-GB"/>
        </w:rPr>
      </w:pPr>
      <w:r>
        <w:rPr>
          <w:lang w:val="en-GB"/>
        </w:rPr>
        <w:t>D</w:t>
      </w:r>
      <w:r w:rsidRPr="00045BF6">
        <w:rPr>
          <w:lang w:val="en-GB"/>
        </w:rPr>
        <w:t>ealing with complex systems</w:t>
      </w:r>
      <w:r>
        <w:rPr>
          <w:lang w:val="en-GB"/>
        </w:rPr>
        <w:t xml:space="preserve"> </w:t>
      </w:r>
      <w:r w:rsidRPr="00045BF6">
        <w:rPr>
          <w:lang w:val="en-GB"/>
        </w:rPr>
        <w:t xml:space="preserve">have certain characteristics that require consideration to be managed successfully. Understanding and dealing with </w:t>
      </w:r>
      <w:r>
        <w:rPr>
          <w:lang w:val="en-GB"/>
        </w:rPr>
        <w:t>unexpected</w:t>
      </w:r>
      <w:r w:rsidRPr="00045BF6">
        <w:rPr>
          <w:lang w:val="en-GB"/>
        </w:rPr>
        <w:t xml:space="preserve"> events and the unknown are a major challenge in </w:t>
      </w:r>
      <w:r>
        <w:rPr>
          <w:lang w:val="en-GB"/>
        </w:rPr>
        <w:t>asset</w:t>
      </w:r>
      <w:r w:rsidRPr="00045BF6">
        <w:rPr>
          <w:lang w:val="en-GB"/>
        </w:rPr>
        <w:t xml:space="preserve"> management. </w:t>
      </w:r>
    </w:p>
    <w:p w14:paraId="1EADE9FD" w14:textId="77777777" w:rsidR="00A17726" w:rsidRDefault="00A17726" w:rsidP="00A17726">
      <w:pPr>
        <w:pStyle w:val="NormalWeb"/>
        <w:numPr>
          <w:ilvl w:val="0"/>
          <w:numId w:val="1"/>
        </w:numPr>
        <w:tabs>
          <w:tab w:val="clear" w:pos="432"/>
        </w:tabs>
        <w:spacing w:before="0" w:beforeAutospacing="0" w:after="0" w:afterAutospacing="0"/>
        <w:ind w:left="0" w:firstLine="0"/>
        <w:jc w:val="both"/>
        <w:rPr>
          <w:lang w:val="en-GB"/>
        </w:rPr>
      </w:pPr>
      <w:r w:rsidRPr="005A553F">
        <w:rPr>
          <w:lang w:val="en-GB"/>
        </w:rPr>
        <w:t>Unexpected drifts from normal working conditions pose several concerns about the decrease</w:t>
      </w:r>
      <w:r>
        <w:rPr>
          <w:lang w:val="en-GB"/>
        </w:rPr>
        <w:t xml:space="preserve"> </w:t>
      </w:r>
      <w:r w:rsidRPr="005A553F">
        <w:rPr>
          <w:lang w:val="en-GB"/>
        </w:rPr>
        <w:t xml:space="preserve">of safety levels as well. Despite the enormous changes and developments in industry in the last decades as ‘an unprecedented fusion between and across digital, </w:t>
      </w:r>
      <w:proofErr w:type="gramStart"/>
      <w:r w:rsidRPr="005A553F">
        <w:rPr>
          <w:lang w:val="en-GB"/>
        </w:rPr>
        <w:t>physical</w:t>
      </w:r>
      <w:proofErr w:type="gramEnd"/>
      <w:r w:rsidRPr="005A553F">
        <w:rPr>
          <w:lang w:val="en-GB"/>
        </w:rPr>
        <w:t xml:space="preserve"> and biological technologies’, approaches for guaranteeing comparable safety and reliability improvement do not evolve quickly enough to offer adequate solutions in managing the mentioned complexity.</w:t>
      </w:r>
    </w:p>
    <w:p w14:paraId="10F651C0" w14:textId="77777777" w:rsidR="00A17726" w:rsidRPr="005A553F" w:rsidRDefault="00A17726" w:rsidP="00A17726">
      <w:pPr>
        <w:pStyle w:val="NormalWeb"/>
        <w:numPr>
          <w:ilvl w:val="0"/>
          <w:numId w:val="1"/>
        </w:numPr>
        <w:tabs>
          <w:tab w:val="clear" w:pos="432"/>
        </w:tabs>
        <w:spacing w:before="0" w:beforeAutospacing="0" w:after="0" w:afterAutospacing="0"/>
        <w:ind w:left="0" w:firstLine="0"/>
        <w:jc w:val="both"/>
        <w:rPr>
          <w:lang w:val="en-GB"/>
        </w:rPr>
      </w:pPr>
      <w:r w:rsidRPr="005A553F">
        <w:rPr>
          <w:lang w:val="en-GB"/>
        </w:rPr>
        <w:t>Complex assets require a different approach in dealing with unpredictable events and disorder. Consequently, it appears necessary, during the design phase of a complex system, to use tools and techniques for both withstanding stress (</w:t>
      </w:r>
      <w:proofErr w:type="spellStart"/>
      <w:r w:rsidRPr="005A553F">
        <w:rPr>
          <w:lang w:val="en-GB"/>
        </w:rPr>
        <w:t>Kriete</w:t>
      </w:r>
      <w:proofErr w:type="spellEnd"/>
      <w:r w:rsidRPr="005A553F">
        <w:rPr>
          <w:lang w:val="en-GB"/>
        </w:rPr>
        <w:t xml:space="preserve">, 2013) and becoming stronger but without the necessity of predicting every circumstance. Referring to the work of </w:t>
      </w:r>
      <w:proofErr w:type="spellStart"/>
      <w:r w:rsidRPr="005A553F">
        <w:rPr>
          <w:lang w:val="en-GB"/>
        </w:rPr>
        <w:t>Taleb</w:t>
      </w:r>
      <w:proofErr w:type="spellEnd"/>
      <w:r w:rsidRPr="005A553F">
        <w:rPr>
          <w:lang w:val="en-GB"/>
        </w:rPr>
        <w:t xml:space="preserve"> (2012), reliability professionals are in need for ‘antifragile’</w:t>
      </w:r>
      <w:r>
        <w:rPr>
          <w:lang w:val="en-GB"/>
        </w:rPr>
        <w:t xml:space="preserve"> </w:t>
      </w:r>
      <w:r w:rsidRPr="005A553F">
        <w:rPr>
          <w:lang w:val="en-GB"/>
        </w:rPr>
        <w:t>methods for embracing disruptive situations and unknowns.</w:t>
      </w:r>
    </w:p>
    <w:p w14:paraId="54AAE720" w14:textId="77777777" w:rsidR="00A17726" w:rsidRPr="00311E10" w:rsidRDefault="00A17726" w:rsidP="00A17726">
      <w:pPr>
        <w:pStyle w:val="NormalWeb"/>
        <w:numPr>
          <w:ilvl w:val="0"/>
          <w:numId w:val="1"/>
        </w:numPr>
        <w:tabs>
          <w:tab w:val="clear" w:pos="432"/>
          <w:tab w:val="num" w:pos="0"/>
        </w:tabs>
        <w:spacing w:before="0" w:beforeAutospacing="0" w:after="0" w:afterAutospacing="0"/>
        <w:ind w:left="0" w:firstLine="0"/>
        <w:jc w:val="both"/>
        <w:rPr>
          <w:lang w:val="en-GB"/>
        </w:rPr>
      </w:pPr>
      <w:r>
        <w:rPr>
          <w:lang w:val="en-GB"/>
        </w:rPr>
        <w:t>The aim of the seminar is thus to discuss the state of the art and on-going developments in dealing with unexpected events for complex systems (</w:t>
      </w:r>
      <w:proofErr w:type="gramStart"/>
      <w:r>
        <w:rPr>
          <w:lang w:val="en-GB"/>
        </w:rPr>
        <w:t>i.e.</w:t>
      </w:r>
      <w:proofErr w:type="gramEnd"/>
      <w:r>
        <w:rPr>
          <w:lang w:val="en-GB"/>
        </w:rPr>
        <w:t xml:space="preserve"> infrastructures, energy production), presenting new techniques and methodologies and to discuss their strength, weakness, and uncertainties in order to improve reliability. </w:t>
      </w:r>
    </w:p>
    <w:p w14:paraId="0E8F191B" w14:textId="73A6F774" w:rsidR="00A17726" w:rsidRDefault="00A17726" w:rsidP="00A17726">
      <w:pPr>
        <w:pStyle w:val="NormalWeb"/>
        <w:numPr>
          <w:ilvl w:val="0"/>
          <w:numId w:val="1"/>
        </w:numPr>
        <w:tabs>
          <w:tab w:val="clear" w:pos="432"/>
          <w:tab w:val="num" w:pos="0"/>
        </w:tabs>
        <w:spacing w:before="0" w:beforeAutospacing="0" w:after="0" w:afterAutospacing="0"/>
        <w:ind w:left="0" w:firstLine="0"/>
        <w:jc w:val="both"/>
        <w:rPr>
          <w:lang w:val="en-GB"/>
        </w:rPr>
      </w:pPr>
      <w:r w:rsidRPr="0053479E">
        <w:rPr>
          <w:lang w:val="en-GB"/>
        </w:rPr>
        <w:t>The 6</w:t>
      </w:r>
      <w:r>
        <w:rPr>
          <w:lang w:val="en-GB"/>
        </w:rPr>
        <w:t>2</w:t>
      </w:r>
      <w:r w:rsidRPr="00D8651B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proofErr w:type="spellStart"/>
      <w:r w:rsidRPr="0053479E">
        <w:rPr>
          <w:lang w:val="en-GB"/>
        </w:rPr>
        <w:t>ESReDA</w:t>
      </w:r>
      <w:proofErr w:type="spellEnd"/>
      <w:r w:rsidRPr="0053479E">
        <w:rPr>
          <w:lang w:val="en-GB"/>
        </w:rPr>
        <w:t xml:space="preserve"> seminar will be held on </w:t>
      </w:r>
      <w:r>
        <w:rPr>
          <w:lang w:val="en-GB"/>
        </w:rPr>
        <w:t>April</w:t>
      </w:r>
      <w:r w:rsidRPr="0053479E">
        <w:rPr>
          <w:lang w:val="en-GB"/>
        </w:rPr>
        <w:t xml:space="preserve"> </w:t>
      </w:r>
      <w:r>
        <w:rPr>
          <w:lang w:val="en-GB"/>
        </w:rPr>
        <w:t>1</w:t>
      </w:r>
      <w:r w:rsidRPr="0053479E">
        <w:rPr>
          <w:lang w:val="en-GB"/>
        </w:rPr>
        <w:t>2‐</w:t>
      </w:r>
      <w:r>
        <w:rPr>
          <w:lang w:val="en-GB"/>
        </w:rPr>
        <w:t>1</w:t>
      </w:r>
      <w:r w:rsidRPr="0053479E">
        <w:rPr>
          <w:lang w:val="en-GB"/>
        </w:rPr>
        <w:t>3, 202</w:t>
      </w:r>
      <w:r>
        <w:rPr>
          <w:lang w:val="en-GB"/>
        </w:rPr>
        <w:t>3</w:t>
      </w:r>
      <w:r w:rsidRPr="0053479E">
        <w:rPr>
          <w:lang w:val="en-GB"/>
        </w:rPr>
        <w:t xml:space="preserve">, hosted by </w:t>
      </w:r>
      <w:r>
        <w:rPr>
          <w:lang w:val="en-GB"/>
        </w:rPr>
        <w:t>University of Twente, The Netherlands</w:t>
      </w:r>
    </w:p>
    <w:p w14:paraId="6770128D" w14:textId="51849D56" w:rsidR="00EF6B81" w:rsidRDefault="00EF6B81" w:rsidP="00EF6B81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6794DE95" w14:textId="552BDB03" w:rsidR="00EF6B81" w:rsidRDefault="00EF6B81" w:rsidP="00EF6B81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0E7DD69D" w14:textId="0C9EF452" w:rsidR="00EF6B81" w:rsidRDefault="00EF6B81" w:rsidP="00EF6B81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490F9281" w14:textId="77777777" w:rsidR="00EF6B81" w:rsidRPr="0053479E" w:rsidRDefault="00EF6B81" w:rsidP="00EF6B81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22C2CD2B" w14:textId="77777777" w:rsidR="00A17726" w:rsidRDefault="00A17726" w:rsidP="00A17726">
      <w:pPr>
        <w:spacing w:after="120" w:line="240" w:lineRule="auto"/>
        <w:rPr>
          <w:b/>
        </w:rPr>
      </w:pPr>
    </w:p>
    <w:p w14:paraId="2645B27B" w14:textId="77777777" w:rsidR="00A17726" w:rsidRDefault="00A17726" w:rsidP="00FF5719">
      <w:pPr>
        <w:spacing w:after="120" w:line="240" w:lineRule="auto"/>
        <w:ind w:hanging="142"/>
        <w:rPr>
          <w:b/>
        </w:rPr>
      </w:pPr>
      <w:r w:rsidRPr="004506EE">
        <w:rPr>
          <w:b/>
        </w:rPr>
        <w:t>Topics</w:t>
      </w:r>
    </w:p>
    <w:p w14:paraId="5ADCD393" w14:textId="77777777" w:rsidR="00A17726" w:rsidRDefault="00A17726" w:rsidP="00FF5719">
      <w:pPr>
        <w:pStyle w:val="Style2"/>
        <w:ind w:left="284" w:hanging="142"/>
        <w:sectPr w:rsidR="00A17726" w:rsidSect="000D65B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588" w:bottom="1134" w:left="1588" w:header="794" w:footer="454" w:gutter="0"/>
          <w:cols w:space="720"/>
          <w:formProt w:val="0"/>
          <w:titlePg/>
          <w:docGrid w:linePitch="360"/>
        </w:sectPr>
      </w:pPr>
    </w:p>
    <w:p w14:paraId="64ADA5C3" w14:textId="77777777" w:rsidR="00A17726" w:rsidRDefault="00A17726" w:rsidP="00FF5719">
      <w:pPr>
        <w:pStyle w:val="Style2"/>
        <w:ind w:left="567" w:hanging="425"/>
        <w:rPr>
          <w:lang w:eastAsia="it-IT"/>
        </w:rPr>
      </w:pPr>
      <w:r>
        <w:t xml:space="preserve">Unexpected </w:t>
      </w:r>
      <w:proofErr w:type="gramStart"/>
      <w:r>
        <w:t>events;</w:t>
      </w:r>
      <w:proofErr w:type="gramEnd"/>
    </w:p>
    <w:p w14:paraId="74BD113D" w14:textId="77777777" w:rsidR="00A17726" w:rsidRDefault="00A17726" w:rsidP="00FF5719">
      <w:pPr>
        <w:pStyle w:val="Style2"/>
        <w:ind w:left="567" w:hanging="425"/>
      </w:pPr>
      <w:proofErr w:type="gramStart"/>
      <w:r>
        <w:t>Reliability;</w:t>
      </w:r>
      <w:proofErr w:type="gramEnd"/>
    </w:p>
    <w:p w14:paraId="144B447A" w14:textId="77777777" w:rsidR="00A17726" w:rsidRDefault="00A17726" w:rsidP="00FF5719">
      <w:pPr>
        <w:pStyle w:val="Style2"/>
        <w:ind w:left="567" w:hanging="425"/>
      </w:pPr>
      <w:r>
        <w:t xml:space="preserve">Resilience </w:t>
      </w:r>
      <w:proofErr w:type="gramStart"/>
      <w:r>
        <w:t>Engineering;</w:t>
      </w:r>
      <w:proofErr w:type="gramEnd"/>
    </w:p>
    <w:p w14:paraId="268EC4C7" w14:textId="77777777" w:rsidR="00A17726" w:rsidRDefault="00A17726" w:rsidP="00FF5719">
      <w:pPr>
        <w:pStyle w:val="Style2"/>
        <w:ind w:left="567" w:hanging="425"/>
      </w:pPr>
      <w:r>
        <w:t xml:space="preserve">Antifragility </w:t>
      </w:r>
      <w:proofErr w:type="gramStart"/>
      <w:r>
        <w:t>Engineering;</w:t>
      </w:r>
      <w:proofErr w:type="gramEnd"/>
    </w:p>
    <w:p w14:paraId="4E1FD292" w14:textId="77777777" w:rsidR="00A17726" w:rsidRDefault="00A17726" w:rsidP="00EF6B81">
      <w:pPr>
        <w:pStyle w:val="Style2"/>
      </w:pPr>
      <w:r>
        <w:t xml:space="preserve">Resilience of infrastructures and </w:t>
      </w:r>
      <w:proofErr w:type="gramStart"/>
      <w:r>
        <w:t>equipment;</w:t>
      </w:r>
      <w:proofErr w:type="gramEnd"/>
    </w:p>
    <w:p w14:paraId="234D6AF8" w14:textId="77777777" w:rsidR="00B57F9C" w:rsidRPr="00B57F9C" w:rsidRDefault="00B57F9C" w:rsidP="00B57F9C">
      <w:pPr>
        <w:pStyle w:val="Style2"/>
      </w:pPr>
      <w:r w:rsidRPr="00B57F9C">
        <w:t>Emergency and crises management models &amp; tools</w:t>
      </w:r>
    </w:p>
    <w:p w14:paraId="7C9E9D28" w14:textId="77777777" w:rsidR="00E318F6" w:rsidRPr="00B57F9C" w:rsidRDefault="00E318F6" w:rsidP="00E318F6"/>
    <w:p w14:paraId="6BFFEFAE" w14:textId="77777777" w:rsidR="00B57F9C" w:rsidRDefault="00B57F9C" w:rsidP="001E76C1">
      <w:pPr>
        <w:pStyle w:val="Ttulo1"/>
        <w:spacing w:before="0" w:after="0" w:line="240" w:lineRule="auto"/>
        <w:rPr>
          <w:b w:val="0"/>
          <w:bCs w:val="0"/>
        </w:rPr>
        <w:sectPr w:rsidR="00B57F9C" w:rsidSect="007A296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418" w:bottom="1134" w:left="1418" w:header="794" w:footer="454" w:gutter="0"/>
          <w:cols w:num="2" w:space="720"/>
          <w:formProt w:val="0"/>
          <w:titlePg/>
          <w:docGrid w:linePitch="360"/>
        </w:sectPr>
      </w:pPr>
    </w:p>
    <w:p w14:paraId="5307EC89" w14:textId="77777777" w:rsidR="003B3DAE" w:rsidRDefault="003B3DAE" w:rsidP="00DC719A">
      <w:pPr>
        <w:pStyle w:val="Ttulo1"/>
        <w:spacing w:before="0" w:after="120" w:line="240" w:lineRule="auto"/>
      </w:pPr>
    </w:p>
    <w:p w14:paraId="528F6465" w14:textId="77777777" w:rsidR="00B57F9C" w:rsidRDefault="00B57F9C" w:rsidP="00BE617A">
      <w:pPr>
        <w:rPr>
          <w:b/>
          <w:bCs/>
        </w:rPr>
        <w:sectPr w:rsidR="00B57F9C" w:rsidSect="007A2964">
          <w:type w:val="continuous"/>
          <w:pgSz w:w="11906" w:h="16838" w:code="9"/>
          <w:pgMar w:top="1134" w:right="1418" w:bottom="1134" w:left="1418" w:header="794" w:footer="454" w:gutter="0"/>
          <w:cols w:space="720"/>
          <w:formProt w:val="0"/>
          <w:titlePg/>
          <w:docGrid w:linePitch="360"/>
        </w:sectPr>
      </w:pPr>
    </w:p>
    <w:p w14:paraId="77577D30" w14:textId="123435F3" w:rsidR="007F7B9F" w:rsidRDefault="007F7B9F" w:rsidP="007F7B9F">
      <w:pPr>
        <w:pStyle w:val="Ttulo1"/>
        <w:spacing w:before="0" w:after="120" w:line="240" w:lineRule="auto"/>
      </w:pPr>
      <w:r w:rsidRPr="004506EE">
        <w:t>Domains</w:t>
      </w:r>
    </w:p>
    <w:p w14:paraId="78066C89" w14:textId="2755FDA1" w:rsidR="0059475F" w:rsidRPr="0059475F" w:rsidRDefault="0059475F" w:rsidP="0059475F">
      <w:r>
        <w:t xml:space="preserve">Among others: </w:t>
      </w:r>
    </w:p>
    <w:p w14:paraId="252D4807" w14:textId="6B304613" w:rsidR="00B57F9C" w:rsidRDefault="00FE0F43" w:rsidP="00B57F9C">
      <w:pPr>
        <w:pStyle w:val="Style2"/>
      </w:pPr>
      <w:r>
        <w:t>P</w:t>
      </w:r>
      <w:r w:rsidR="00B57F9C">
        <w:t>ower generation &amp; supply</w:t>
      </w:r>
    </w:p>
    <w:p w14:paraId="00CFD383" w14:textId="77777777" w:rsidR="00FE0F43" w:rsidRDefault="00FE0F43" w:rsidP="00FE0F43">
      <w:pPr>
        <w:pStyle w:val="Style2"/>
      </w:pPr>
      <w:r>
        <w:t>Process industry</w:t>
      </w:r>
    </w:p>
    <w:p w14:paraId="5530F535" w14:textId="77777777" w:rsidR="00B57F9C" w:rsidRDefault="00B57F9C" w:rsidP="00B57F9C">
      <w:pPr>
        <w:pStyle w:val="Style2"/>
      </w:pPr>
      <w:r>
        <w:t>Gas &amp; Oil production, storage &amp; transport</w:t>
      </w:r>
    </w:p>
    <w:p w14:paraId="59AA368E" w14:textId="76EA365B" w:rsidR="00B57F9C" w:rsidRDefault="00B57F9C" w:rsidP="0059475F">
      <w:pPr>
        <w:pStyle w:val="Style2"/>
      </w:pPr>
      <w:r>
        <w:t>ICT networks</w:t>
      </w:r>
      <w:r w:rsidR="0059475F">
        <w:t xml:space="preserve">, </w:t>
      </w:r>
      <w:r>
        <w:t>data storage &amp; servers</w:t>
      </w:r>
    </w:p>
    <w:p w14:paraId="644FCEB9" w14:textId="77777777" w:rsidR="00B57F9C" w:rsidRDefault="00B57F9C" w:rsidP="00B57F9C">
      <w:pPr>
        <w:pStyle w:val="Style2"/>
      </w:pPr>
      <w:r>
        <w:t>Medical &amp; health care</w:t>
      </w:r>
    </w:p>
    <w:p w14:paraId="2C16C7D8" w14:textId="77777777" w:rsidR="00872316" w:rsidRPr="00872316" w:rsidRDefault="00872316" w:rsidP="00872316">
      <w:pPr>
        <w:pStyle w:val="Style2"/>
        <w:rPr>
          <w:lang w:val="en-US" w:eastAsia="it-IT"/>
        </w:rPr>
      </w:pPr>
      <w:r w:rsidRPr="00872316">
        <w:rPr>
          <w:lang w:val="en-US" w:eastAsia="it-IT"/>
        </w:rPr>
        <w:t>Transport: rail, road, air and maritime</w:t>
      </w:r>
    </w:p>
    <w:p w14:paraId="471A0D2C" w14:textId="77777777" w:rsidR="00B57F9C" w:rsidRDefault="00B57F9C" w:rsidP="00B57F9C">
      <w:pPr>
        <w:pStyle w:val="Style2"/>
      </w:pPr>
      <w:r>
        <w:t>Supply chain process</w:t>
      </w:r>
    </w:p>
    <w:p w14:paraId="4D783430" w14:textId="0325303B" w:rsidR="00B57F9C" w:rsidRDefault="00B57F9C" w:rsidP="00B57F9C">
      <w:pPr>
        <w:pStyle w:val="Style2"/>
      </w:pPr>
      <w:r>
        <w:t>Water supply and water works</w:t>
      </w:r>
    </w:p>
    <w:p w14:paraId="17770229" w14:textId="77777777" w:rsidR="00B57F9C" w:rsidRPr="00A551F5" w:rsidRDefault="00B57F9C" w:rsidP="00DC719A">
      <w:pPr>
        <w:tabs>
          <w:tab w:val="clear" w:pos="708"/>
          <w:tab w:val="left" w:pos="602"/>
        </w:tabs>
        <w:spacing w:after="120" w:line="240" w:lineRule="auto"/>
        <w:rPr>
          <w:b/>
          <w:bCs/>
        </w:rPr>
      </w:pPr>
      <w:r>
        <w:rPr>
          <w:b/>
          <w:bCs/>
        </w:rPr>
        <w:br w:type="column"/>
      </w:r>
      <w:r w:rsidRPr="00A551F5">
        <w:rPr>
          <w:b/>
          <w:bCs/>
        </w:rPr>
        <w:t>Threats</w:t>
      </w:r>
    </w:p>
    <w:p w14:paraId="4B9AA7E0" w14:textId="40487A07" w:rsidR="00600A49" w:rsidRDefault="00600A49" w:rsidP="00600A49">
      <w:pPr>
        <w:pStyle w:val="Style2"/>
      </w:pPr>
      <w:r w:rsidRPr="00600A49">
        <w:t xml:space="preserve">Extreme </w:t>
      </w:r>
      <w:r w:rsidR="00337544">
        <w:t>disruptions</w:t>
      </w:r>
    </w:p>
    <w:p w14:paraId="07271312" w14:textId="50E47DA5" w:rsidR="00B57F9C" w:rsidRPr="004506EE" w:rsidRDefault="00337544" w:rsidP="00B57F9C">
      <w:pPr>
        <w:pStyle w:val="Style2"/>
      </w:pPr>
      <w:r>
        <w:t>Cybersecurity</w:t>
      </w:r>
    </w:p>
    <w:p w14:paraId="01135317" w14:textId="26FD3167" w:rsidR="00C72897" w:rsidRDefault="00E46FE9" w:rsidP="00FF5719">
      <w:pPr>
        <w:pStyle w:val="Style2"/>
      </w:pPr>
      <w:r>
        <w:t xml:space="preserve">Power shortage </w:t>
      </w:r>
    </w:p>
    <w:p w14:paraId="5D6739A6" w14:textId="2041AEF7" w:rsidR="00B57F9C" w:rsidRPr="004506EE" w:rsidRDefault="00E46FE9" w:rsidP="00FF5719">
      <w:pPr>
        <w:pStyle w:val="Style2"/>
      </w:pPr>
      <w:r>
        <w:t>Random failures</w:t>
      </w:r>
    </w:p>
    <w:p w14:paraId="5C1B7A28" w14:textId="6AFE630F" w:rsidR="00B57F9C" w:rsidRPr="004506EE" w:rsidRDefault="00E46FE9" w:rsidP="00FF5719">
      <w:pPr>
        <w:pStyle w:val="Style2"/>
      </w:pPr>
      <w:r>
        <w:t>Systemic failures</w:t>
      </w:r>
    </w:p>
    <w:p w14:paraId="252A4891" w14:textId="3A376B10" w:rsidR="00B57F9C" w:rsidRPr="004506EE" w:rsidRDefault="00E46FE9" w:rsidP="00FF5719">
      <w:pPr>
        <w:pStyle w:val="Style2"/>
      </w:pPr>
      <w:r>
        <w:t>Emergency situations</w:t>
      </w:r>
    </w:p>
    <w:p w14:paraId="622EBC10" w14:textId="4E637DEB" w:rsidR="00B57F9C" w:rsidRPr="004506EE" w:rsidRDefault="00E46FE9" w:rsidP="00FF5719">
      <w:pPr>
        <w:pStyle w:val="Style2"/>
      </w:pPr>
      <w:r>
        <w:t>Asset shortage</w:t>
      </w:r>
    </w:p>
    <w:p w14:paraId="35F1A667" w14:textId="25B48B99" w:rsidR="00B57F9C" w:rsidRPr="004506EE" w:rsidRDefault="003B3DAE" w:rsidP="00FF5719">
      <w:pPr>
        <w:pStyle w:val="Style2"/>
      </w:pPr>
      <w:r>
        <w:t>Heavy</w:t>
      </w:r>
      <w:r w:rsidR="00B57F9C" w:rsidRPr="004506EE">
        <w:t xml:space="preserve"> rain</w:t>
      </w:r>
    </w:p>
    <w:p w14:paraId="21104640" w14:textId="77777777" w:rsidR="00B57F9C" w:rsidRPr="004506EE" w:rsidRDefault="00B57F9C" w:rsidP="00FF5719">
      <w:pPr>
        <w:pStyle w:val="Style2"/>
      </w:pPr>
      <w:r w:rsidRPr="004506EE">
        <w:t>Industrial &amp; technological accidents</w:t>
      </w:r>
    </w:p>
    <w:p w14:paraId="779452B1" w14:textId="77777777" w:rsidR="00E318F6" w:rsidRDefault="00E318F6" w:rsidP="00E318F6"/>
    <w:p w14:paraId="103550CE" w14:textId="77777777" w:rsidR="00B57F9C" w:rsidRDefault="00B57F9C" w:rsidP="00B57F9C">
      <w:pPr>
        <w:sectPr w:rsidR="00B57F9C" w:rsidSect="007A2964">
          <w:type w:val="continuous"/>
          <w:pgSz w:w="11906" w:h="16838" w:code="9"/>
          <w:pgMar w:top="1134" w:right="1418" w:bottom="1134" w:left="1418" w:header="794" w:footer="454" w:gutter="0"/>
          <w:cols w:num="2" w:space="720"/>
          <w:formProt w:val="0"/>
          <w:titlePg/>
          <w:docGrid w:linePitch="360"/>
        </w:sectPr>
      </w:pPr>
    </w:p>
    <w:p w14:paraId="6869B617" w14:textId="77777777" w:rsidR="00B57F9C" w:rsidRPr="00BE617A" w:rsidRDefault="00B57F9C" w:rsidP="00DC719A">
      <w:pPr>
        <w:spacing w:line="240" w:lineRule="auto"/>
      </w:pPr>
    </w:p>
    <w:p w14:paraId="3A7B8698" w14:textId="77777777" w:rsidR="00287357" w:rsidRPr="004506EE" w:rsidRDefault="00287357" w:rsidP="00DC719A">
      <w:pPr>
        <w:pStyle w:val="Ttulo1"/>
        <w:spacing w:before="0" w:after="120" w:line="240" w:lineRule="auto"/>
      </w:pPr>
      <w:r w:rsidRPr="004506EE">
        <w:t>Chairman of the Seminar</w:t>
      </w:r>
    </w:p>
    <w:p w14:paraId="14E11AF9" w14:textId="0BED41E9" w:rsidR="0059475F" w:rsidRPr="00DC719A" w:rsidRDefault="00021E35" w:rsidP="006F5B84">
      <w:pPr>
        <w:pStyle w:val="Style2"/>
        <w:rPr>
          <w:lang w:val="fr-FR"/>
        </w:rPr>
      </w:pPr>
      <w:r>
        <w:rPr>
          <w:lang w:val="fr-FR"/>
        </w:rPr>
        <w:t>Dr. Alberto Martinetti</w:t>
      </w:r>
      <w:r w:rsidR="0059475F">
        <w:rPr>
          <w:lang w:val="fr-FR"/>
        </w:rPr>
        <w:t>,</w:t>
      </w:r>
      <w:r w:rsidR="00C5624E">
        <w:rPr>
          <w:lang w:val="fr-FR"/>
        </w:rPr>
        <w:t xml:space="preserve"> Associate Professor in Maintenance Engineering,</w:t>
      </w:r>
      <w:r w:rsidR="0059475F">
        <w:rPr>
          <w:lang w:val="fr-FR"/>
        </w:rPr>
        <w:t xml:space="preserve"> </w:t>
      </w:r>
      <w:proofErr w:type="spellStart"/>
      <w:r>
        <w:rPr>
          <w:lang w:val="fr-FR"/>
        </w:rPr>
        <w:t>University</w:t>
      </w:r>
      <w:proofErr w:type="spellEnd"/>
      <w:r>
        <w:rPr>
          <w:lang w:val="fr-FR"/>
        </w:rPr>
        <w:t xml:space="preserve"> of Twente</w:t>
      </w:r>
    </w:p>
    <w:p w14:paraId="26BE1B6D" w14:textId="77777777" w:rsidR="00DC719A" w:rsidRPr="00C5624E" w:rsidRDefault="00DC719A" w:rsidP="00DC719A"/>
    <w:p w14:paraId="662EF85E" w14:textId="77777777" w:rsidR="00874235" w:rsidRPr="00C5624E" w:rsidRDefault="00874235" w:rsidP="00DC719A"/>
    <w:p w14:paraId="32FB0AD6" w14:textId="6B6958EF" w:rsidR="0024267B" w:rsidRPr="00F82D75" w:rsidRDefault="00287357" w:rsidP="00DC719A">
      <w:pPr>
        <w:pStyle w:val="Ttulo1"/>
        <w:spacing w:before="0" w:after="120" w:line="240" w:lineRule="auto"/>
        <w:rPr>
          <w:b w:val="0"/>
          <w:bCs w:val="0"/>
        </w:rPr>
      </w:pPr>
      <w:r w:rsidRPr="004506EE">
        <w:t>Technical Programme Committee (TPC)</w:t>
      </w:r>
      <w:r w:rsidR="00F82D75">
        <w:t xml:space="preserve"> </w:t>
      </w:r>
      <w:r w:rsidR="004C3728">
        <w:t>(</w:t>
      </w:r>
      <w:r w:rsidR="00F82D75" w:rsidRPr="00F82D75">
        <w:rPr>
          <w:b w:val="0"/>
          <w:bCs w:val="0"/>
        </w:rPr>
        <w:t>To be confirmed and enriched</w:t>
      </w:r>
      <w:r w:rsidR="004C3728">
        <w:rPr>
          <w:b w:val="0"/>
          <w:bCs w:val="0"/>
        </w:rPr>
        <w:t>)</w:t>
      </w:r>
    </w:p>
    <w:p w14:paraId="770A535C" w14:textId="77777777" w:rsidR="00605B10" w:rsidRDefault="00605B10" w:rsidP="00605B10"/>
    <w:p w14:paraId="622CF33F" w14:textId="77777777" w:rsidR="00605B10" w:rsidRDefault="00605B10" w:rsidP="00605B10">
      <w:pPr>
        <w:tabs>
          <w:tab w:val="clear" w:pos="708"/>
          <w:tab w:val="left" w:pos="3261"/>
        </w:tabs>
        <w:sectPr w:rsidR="00605B10" w:rsidSect="007A2964">
          <w:type w:val="continuous"/>
          <w:pgSz w:w="11906" w:h="16838" w:code="9"/>
          <w:pgMar w:top="1134" w:right="1418" w:bottom="1134" w:left="1418" w:header="794" w:footer="454" w:gutter="0"/>
          <w:cols w:space="720"/>
          <w:formProt w:val="0"/>
          <w:titlePg/>
          <w:docGrid w:linePitch="360"/>
        </w:sectPr>
      </w:pPr>
    </w:p>
    <w:p w14:paraId="474E5464" w14:textId="7C762749" w:rsidR="008F426C" w:rsidRDefault="008F426C" w:rsidP="00605B10">
      <w:pPr>
        <w:tabs>
          <w:tab w:val="clear" w:pos="708"/>
          <w:tab w:val="left" w:pos="3261"/>
        </w:tabs>
      </w:pPr>
      <w:r>
        <w:t>Alberto Martinetti</w:t>
      </w:r>
      <w:r>
        <w:tab/>
        <w:t>NL</w:t>
      </w:r>
    </w:p>
    <w:p w14:paraId="717C976B" w14:textId="5101A61C" w:rsidR="00605B10" w:rsidRDefault="006C4D69" w:rsidP="00605B10">
      <w:pPr>
        <w:tabs>
          <w:tab w:val="clear" w:pos="708"/>
          <w:tab w:val="left" w:pos="3261"/>
        </w:tabs>
      </w:pPr>
      <w:r>
        <w:t xml:space="preserve">John </w:t>
      </w:r>
      <w:r w:rsidR="00605B10">
        <w:t>Andrews</w:t>
      </w:r>
      <w:r w:rsidR="00605B10">
        <w:tab/>
        <w:t>UK</w:t>
      </w:r>
    </w:p>
    <w:p w14:paraId="51495803" w14:textId="3211BB67" w:rsidR="00FA3390" w:rsidRDefault="00FA3390" w:rsidP="00605B10">
      <w:pPr>
        <w:tabs>
          <w:tab w:val="clear" w:pos="708"/>
          <w:tab w:val="left" w:pos="3261"/>
        </w:tabs>
      </w:pPr>
      <w:r>
        <w:t xml:space="preserve">Julien </w:t>
      </w:r>
      <w:proofErr w:type="spellStart"/>
      <w:r>
        <w:t>Baroth</w:t>
      </w:r>
      <w:proofErr w:type="spellEnd"/>
      <w:r>
        <w:t xml:space="preserve"> </w:t>
      </w:r>
      <w:r>
        <w:tab/>
        <w:t>FR</w:t>
      </w:r>
    </w:p>
    <w:p w14:paraId="19107FDD" w14:textId="0787D792" w:rsidR="00FA3390" w:rsidRDefault="00FA3390" w:rsidP="00FA3390">
      <w:pPr>
        <w:tabs>
          <w:tab w:val="clear" w:pos="708"/>
          <w:tab w:val="left" w:pos="3261"/>
        </w:tabs>
        <w:jc w:val="left"/>
      </w:pPr>
      <w:r>
        <w:t xml:space="preserve">Christophe </w:t>
      </w:r>
      <w:proofErr w:type="spellStart"/>
      <w:r>
        <w:t>Bérenguer</w:t>
      </w:r>
      <w:proofErr w:type="spellEnd"/>
      <w:r>
        <w:tab/>
        <w:t>FR</w:t>
      </w:r>
    </w:p>
    <w:p w14:paraId="31C32E20" w14:textId="63DFBADC" w:rsidR="00EC37C2" w:rsidRPr="008F426C" w:rsidRDefault="006C4D69" w:rsidP="00605B10">
      <w:pPr>
        <w:tabs>
          <w:tab w:val="clear" w:pos="708"/>
          <w:tab w:val="left" w:pos="3261"/>
        </w:tabs>
        <w:rPr>
          <w:lang w:val="fr-FR"/>
        </w:rPr>
      </w:pPr>
      <w:r w:rsidRPr="008F426C">
        <w:rPr>
          <w:lang w:val="fr-FR"/>
        </w:rPr>
        <w:t xml:space="preserve">David </w:t>
      </w:r>
      <w:r w:rsidR="001F3B66" w:rsidRPr="008F426C">
        <w:rPr>
          <w:lang w:val="fr-FR"/>
        </w:rPr>
        <w:t>Castro Rodriguez</w:t>
      </w:r>
      <w:r w:rsidR="00EC37C2" w:rsidRPr="008F426C">
        <w:rPr>
          <w:lang w:val="fr-FR"/>
        </w:rPr>
        <w:tab/>
        <w:t>IT</w:t>
      </w:r>
    </w:p>
    <w:p w14:paraId="3E35E160" w14:textId="280648C2" w:rsidR="00605B10" w:rsidRPr="008F426C" w:rsidRDefault="00B40299" w:rsidP="00605B10">
      <w:pPr>
        <w:tabs>
          <w:tab w:val="clear" w:pos="708"/>
          <w:tab w:val="left" w:pos="3261"/>
        </w:tabs>
        <w:rPr>
          <w:lang w:val="fr-FR"/>
        </w:rPr>
      </w:pPr>
      <w:r>
        <w:rPr>
          <w:lang w:val="fr-FR"/>
        </w:rPr>
        <w:t>Henk Akkerman</w:t>
      </w:r>
      <w:r w:rsidR="00C5624E">
        <w:rPr>
          <w:lang w:val="fr-FR"/>
        </w:rPr>
        <w:t>s</w:t>
      </w:r>
      <w:r w:rsidR="00605B10" w:rsidRPr="008F426C">
        <w:rPr>
          <w:lang w:val="fr-FR"/>
        </w:rPr>
        <w:tab/>
      </w:r>
      <w:r>
        <w:rPr>
          <w:lang w:val="fr-FR"/>
        </w:rPr>
        <w:t>NL</w:t>
      </w:r>
    </w:p>
    <w:p w14:paraId="5DF5C2F2" w14:textId="496BFDEF" w:rsidR="00F82D75" w:rsidRPr="00C9081B" w:rsidRDefault="00B40299" w:rsidP="00605B10">
      <w:pPr>
        <w:tabs>
          <w:tab w:val="clear" w:pos="708"/>
          <w:tab w:val="left" w:pos="3261"/>
        </w:tabs>
        <w:rPr>
          <w:lang w:val="nl-NL"/>
        </w:rPr>
      </w:pPr>
      <w:r w:rsidRPr="00C9081B">
        <w:rPr>
          <w:lang w:val="nl-NL"/>
        </w:rPr>
        <w:t>Sarbjeet Singh</w:t>
      </w:r>
      <w:r w:rsidR="00F82D75" w:rsidRPr="00C9081B">
        <w:rPr>
          <w:lang w:val="nl-NL"/>
        </w:rPr>
        <w:tab/>
      </w:r>
      <w:r w:rsidRPr="00C9081B">
        <w:rPr>
          <w:lang w:val="nl-NL"/>
        </w:rPr>
        <w:t>S</w:t>
      </w:r>
    </w:p>
    <w:p w14:paraId="4CDDF599" w14:textId="1ACB313D" w:rsidR="00605B10" w:rsidRPr="00C9081B" w:rsidRDefault="006C4D69" w:rsidP="00605B10">
      <w:pPr>
        <w:tabs>
          <w:tab w:val="clear" w:pos="708"/>
          <w:tab w:val="left" w:pos="3261"/>
        </w:tabs>
        <w:rPr>
          <w:lang w:val="nl-NL"/>
        </w:rPr>
      </w:pPr>
      <w:r w:rsidRPr="00C9081B">
        <w:rPr>
          <w:lang w:val="nl-NL"/>
        </w:rPr>
        <w:t xml:space="preserve">Mohamed </w:t>
      </w:r>
      <w:proofErr w:type="spellStart"/>
      <w:r w:rsidR="00605B10" w:rsidRPr="00C9081B">
        <w:rPr>
          <w:lang w:val="nl-NL"/>
        </w:rPr>
        <w:t>Eid</w:t>
      </w:r>
      <w:proofErr w:type="spellEnd"/>
      <w:r w:rsidR="00605B10" w:rsidRPr="00C9081B">
        <w:rPr>
          <w:lang w:val="nl-NL"/>
        </w:rPr>
        <w:tab/>
        <w:t>FR</w:t>
      </w:r>
    </w:p>
    <w:p w14:paraId="4853A448" w14:textId="45B5A82E" w:rsidR="00FA3390" w:rsidRPr="00C9081B" w:rsidRDefault="00B40299" w:rsidP="00605B10">
      <w:pPr>
        <w:tabs>
          <w:tab w:val="clear" w:pos="708"/>
          <w:tab w:val="left" w:pos="3261"/>
        </w:tabs>
        <w:rPr>
          <w:lang w:val="nl-NL"/>
        </w:rPr>
      </w:pPr>
      <w:r w:rsidRPr="00C9081B">
        <w:rPr>
          <w:lang w:val="nl-NL"/>
        </w:rPr>
        <w:t>Jan Braaksma</w:t>
      </w:r>
      <w:r w:rsidR="00FA3390" w:rsidRPr="00C9081B">
        <w:rPr>
          <w:lang w:val="nl-NL"/>
        </w:rPr>
        <w:t xml:space="preserve"> </w:t>
      </w:r>
      <w:r w:rsidR="00FA3390" w:rsidRPr="00C9081B">
        <w:rPr>
          <w:lang w:val="nl-NL"/>
        </w:rPr>
        <w:tab/>
      </w:r>
      <w:r w:rsidRPr="00C9081B">
        <w:rPr>
          <w:lang w:val="nl-NL"/>
        </w:rPr>
        <w:t>NL</w:t>
      </w:r>
    </w:p>
    <w:p w14:paraId="4BBDF288" w14:textId="23C8E344" w:rsidR="00605B10" w:rsidRPr="00C9081B" w:rsidRDefault="00C10C36" w:rsidP="00605B10">
      <w:pPr>
        <w:tabs>
          <w:tab w:val="clear" w:pos="708"/>
          <w:tab w:val="left" w:pos="3261"/>
        </w:tabs>
        <w:rPr>
          <w:lang w:val="nl-NL"/>
        </w:rPr>
      </w:pPr>
      <w:proofErr w:type="spellStart"/>
      <w:r w:rsidRPr="00C9081B">
        <w:rPr>
          <w:lang w:val="nl-NL"/>
        </w:rPr>
        <w:t>Kostantinos</w:t>
      </w:r>
      <w:proofErr w:type="spellEnd"/>
      <w:r w:rsidRPr="00C9081B">
        <w:rPr>
          <w:lang w:val="nl-NL"/>
        </w:rPr>
        <w:t xml:space="preserve"> </w:t>
      </w:r>
      <w:proofErr w:type="spellStart"/>
      <w:r w:rsidRPr="00C9081B">
        <w:rPr>
          <w:lang w:val="nl-NL"/>
        </w:rPr>
        <w:t>Stamoulis</w:t>
      </w:r>
      <w:proofErr w:type="spellEnd"/>
      <w:r w:rsidR="00605B10" w:rsidRPr="00C9081B">
        <w:rPr>
          <w:lang w:val="nl-NL"/>
        </w:rPr>
        <w:tab/>
      </w:r>
      <w:r w:rsidRPr="00C9081B">
        <w:rPr>
          <w:lang w:val="nl-NL"/>
        </w:rPr>
        <w:t>NL</w:t>
      </w:r>
    </w:p>
    <w:p w14:paraId="09A6579A" w14:textId="0A6E8E5C" w:rsidR="00AE3B2E" w:rsidRPr="00C9081B" w:rsidRDefault="00B40299" w:rsidP="00AE3B2E">
      <w:pPr>
        <w:tabs>
          <w:tab w:val="clear" w:pos="708"/>
          <w:tab w:val="left" w:pos="3261"/>
        </w:tabs>
        <w:rPr>
          <w:lang w:val="nl-NL"/>
        </w:rPr>
      </w:pPr>
      <w:r w:rsidRPr="00C9081B">
        <w:rPr>
          <w:lang w:val="nl-NL"/>
        </w:rPr>
        <w:t>Micaela Demichela</w:t>
      </w:r>
      <w:r w:rsidR="00605B10" w:rsidRPr="00C9081B">
        <w:rPr>
          <w:lang w:val="nl-NL"/>
        </w:rPr>
        <w:tab/>
        <w:t>IT</w:t>
      </w:r>
    </w:p>
    <w:p w14:paraId="5E17CB3D" w14:textId="5701B9AC" w:rsidR="006C4D69" w:rsidRPr="00C9081B" w:rsidRDefault="006C4D69" w:rsidP="00605B10">
      <w:pPr>
        <w:tabs>
          <w:tab w:val="clear" w:pos="708"/>
          <w:tab w:val="left" w:pos="3261"/>
        </w:tabs>
        <w:rPr>
          <w:lang w:val="nl-NL"/>
        </w:rPr>
      </w:pPr>
      <w:proofErr w:type="spellStart"/>
      <w:r w:rsidRPr="00C9081B">
        <w:rPr>
          <w:lang w:val="nl-NL"/>
        </w:rPr>
        <w:t>Karol</w:t>
      </w:r>
      <w:proofErr w:type="spellEnd"/>
      <w:r w:rsidRPr="00C9081B">
        <w:rPr>
          <w:lang w:val="nl-NL"/>
        </w:rPr>
        <w:t xml:space="preserve"> </w:t>
      </w:r>
      <w:proofErr w:type="spellStart"/>
      <w:r w:rsidRPr="00C9081B">
        <w:rPr>
          <w:lang w:val="nl-NL"/>
        </w:rPr>
        <w:t>Kowal</w:t>
      </w:r>
      <w:proofErr w:type="spellEnd"/>
      <w:r w:rsidRPr="00C9081B">
        <w:rPr>
          <w:lang w:val="nl-NL"/>
        </w:rPr>
        <w:t xml:space="preserve"> </w:t>
      </w:r>
      <w:r w:rsidRPr="00C9081B">
        <w:rPr>
          <w:lang w:val="nl-NL"/>
        </w:rPr>
        <w:tab/>
        <w:t>PL</w:t>
      </w:r>
    </w:p>
    <w:p w14:paraId="2E796953" w14:textId="46C86C2B" w:rsidR="00FA3390" w:rsidRDefault="00B40299" w:rsidP="00FA3390">
      <w:pPr>
        <w:tabs>
          <w:tab w:val="clear" w:pos="708"/>
          <w:tab w:val="left" w:pos="3261"/>
        </w:tabs>
        <w:jc w:val="left"/>
        <w:rPr>
          <w:lang w:val="fr-FR"/>
        </w:rPr>
      </w:pPr>
      <w:r>
        <w:rPr>
          <w:lang w:val="fr-FR"/>
        </w:rPr>
        <w:t>Jan-Jaap Moerman</w:t>
      </w:r>
      <w:r w:rsidR="00FA3390">
        <w:rPr>
          <w:lang w:val="fr-FR"/>
        </w:rPr>
        <w:t xml:space="preserve"> </w:t>
      </w:r>
      <w:r w:rsidR="00FA3390">
        <w:rPr>
          <w:lang w:val="fr-FR"/>
        </w:rPr>
        <w:tab/>
      </w:r>
      <w:r>
        <w:rPr>
          <w:lang w:val="fr-FR"/>
        </w:rPr>
        <w:t>NL</w:t>
      </w:r>
    </w:p>
    <w:p w14:paraId="5DF3BBFD" w14:textId="4D950AC8" w:rsidR="00FA3390" w:rsidRPr="003B36E8" w:rsidRDefault="00C10C36" w:rsidP="00FA3390">
      <w:pPr>
        <w:tabs>
          <w:tab w:val="clear" w:pos="708"/>
          <w:tab w:val="left" w:pos="3261"/>
        </w:tabs>
        <w:jc w:val="left"/>
        <w:rPr>
          <w:lang w:val="nl-NL"/>
        </w:rPr>
      </w:pPr>
      <w:r w:rsidRPr="003B36E8">
        <w:rPr>
          <w:lang w:val="nl-NL"/>
        </w:rPr>
        <w:t>Asteris Apostolidis</w:t>
      </w:r>
      <w:r w:rsidR="00FA3390" w:rsidRPr="003B36E8">
        <w:rPr>
          <w:lang w:val="nl-NL"/>
        </w:rPr>
        <w:tab/>
      </w:r>
      <w:r w:rsidRPr="003B36E8">
        <w:rPr>
          <w:lang w:val="nl-NL"/>
        </w:rPr>
        <w:t>NL</w:t>
      </w:r>
    </w:p>
    <w:p w14:paraId="10D42CA8" w14:textId="40642BDE" w:rsidR="00605B10" w:rsidRPr="003B36E8" w:rsidRDefault="006C4D69" w:rsidP="00FA3390">
      <w:pPr>
        <w:tabs>
          <w:tab w:val="clear" w:pos="708"/>
          <w:tab w:val="left" w:pos="3261"/>
        </w:tabs>
        <w:jc w:val="left"/>
        <w:rPr>
          <w:lang w:val="nl-NL"/>
        </w:rPr>
      </w:pPr>
      <w:r w:rsidRPr="003B36E8">
        <w:rPr>
          <w:lang w:val="nl-NL"/>
        </w:rPr>
        <w:t xml:space="preserve">Tomasz </w:t>
      </w:r>
      <w:r w:rsidR="00605B10" w:rsidRPr="003B36E8">
        <w:rPr>
          <w:lang w:val="nl-NL"/>
        </w:rPr>
        <w:t>Nowakowski</w:t>
      </w:r>
      <w:r w:rsidR="00605B10" w:rsidRPr="003B36E8">
        <w:rPr>
          <w:lang w:val="nl-NL"/>
        </w:rPr>
        <w:tab/>
        <w:t>PL</w:t>
      </w:r>
    </w:p>
    <w:p w14:paraId="14EBEA38" w14:textId="637FE38C" w:rsidR="001F3B66" w:rsidRPr="008F426C" w:rsidRDefault="006C4D69" w:rsidP="00605B10">
      <w:pPr>
        <w:tabs>
          <w:tab w:val="clear" w:pos="708"/>
          <w:tab w:val="left" w:pos="3261"/>
        </w:tabs>
        <w:rPr>
          <w:lang w:val="en-US"/>
        </w:rPr>
      </w:pPr>
      <w:r w:rsidRPr="008F426C">
        <w:rPr>
          <w:lang w:val="en-US"/>
        </w:rPr>
        <w:t xml:space="preserve">Eleonora </w:t>
      </w:r>
      <w:proofErr w:type="spellStart"/>
      <w:r w:rsidR="001F3B66" w:rsidRPr="008F426C">
        <w:rPr>
          <w:lang w:val="en-US"/>
        </w:rPr>
        <w:t>Pilone</w:t>
      </w:r>
      <w:proofErr w:type="spellEnd"/>
      <w:r w:rsidR="001F3B66" w:rsidRPr="008F426C">
        <w:rPr>
          <w:lang w:val="en-US"/>
        </w:rPr>
        <w:tab/>
        <w:t>IT</w:t>
      </w:r>
    </w:p>
    <w:p w14:paraId="06A51D5F" w14:textId="69335380" w:rsidR="001F3B66" w:rsidRDefault="006C4D69" w:rsidP="00605B10">
      <w:pPr>
        <w:tabs>
          <w:tab w:val="clear" w:pos="708"/>
          <w:tab w:val="left" w:pos="3261"/>
        </w:tabs>
        <w:rPr>
          <w:lang w:val="fr-FR"/>
        </w:rPr>
      </w:pPr>
      <w:r w:rsidRPr="006C4D69">
        <w:rPr>
          <w:lang w:val="en-US"/>
        </w:rPr>
        <w:t xml:space="preserve">Rasa </w:t>
      </w:r>
      <w:proofErr w:type="spellStart"/>
      <w:r w:rsidRPr="006C4D69">
        <w:rPr>
          <w:lang w:val="en-US"/>
        </w:rPr>
        <w:t>Remenyte</w:t>
      </w:r>
      <w:proofErr w:type="spellEnd"/>
      <w:r w:rsidRPr="006C4D69">
        <w:rPr>
          <w:lang w:val="en-US"/>
        </w:rPr>
        <w:t xml:space="preserve">-Prescott </w:t>
      </w:r>
      <w:r w:rsidRPr="006C4D69">
        <w:rPr>
          <w:lang w:val="en-US"/>
        </w:rPr>
        <w:tab/>
      </w:r>
      <w:r w:rsidR="001F3B66" w:rsidRPr="006C4D69">
        <w:rPr>
          <w:lang w:val="en-US"/>
        </w:rPr>
        <w:t>UK</w:t>
      </w:r>
      <w:r w:rsidR="001F3B66" w:rsidRPr="00605B10">
        <w:rPr>
          <w:lang w:val="fr-FR"/>
        </w:rPr>
        <w:t xml:space="preserve"> </w:t>
      </w:r>
      <w:r>
        <w:t>Kathryn Sanderson</w:t>
      </w:r>
      <w:r>
        <w:tab/>
        <w:t>UK</w:t>
      </w:r>
    </w:p>
    <w:p w14:paraId="7A5116C8" w14:textId="7B2B9458" w:rsidR="00CB5FFD" w:rsidRDefault="00B40299" w:rsidP="00605B10">
      <w:pPr>
        <w:tabs>
          <w:tab w:val="clear" w:pos="708"/>
          <w:tab w:val="left" w:pos="3261"/>
        </w:tabs>
        <w:rPr>
          <w:lang w:val="fr-FR"/>
        </w:rPr>
      </w:pPr>
      <w:r w:rsidRPr="00B40299">
        <w:rPr>
          <w:lang w:val="fr-FR"/>
        </w:rPr>
        <w:t>Vladimir Milisavljevic</w:t>
      </w:r>
      <w:r w:rsidR="00605B10" w:rsidRPr="006B046F">
        <w:rPr>
          <w:lang w:val="fr-FR"/>
        </w:rPr>
        <w:tab/>
      </w:r>
      <w:r>
        <w:rPr>
          <w:lang w:val="fr-FR"/>
        </w:rPr>
        <w:t>SER</w:t>
      </w:r>
    </w:p>
    <w:p w14:paraId="27AFFFFA" w14:textId="532AEEBD" w:rsidR="006C4D69" w:rsidRPr="00605B10" w:rsidRDefault="006C4D69" w:rsidP="006C4D69">
      <w:pPr>
        <w:tabs>
          <w:tab w:val="clear" w:pos="708"/>
          <w:tab w:val="left" w:pos="3261"/>
        </w:tabs>
        <w:rPr>
          <w:lang w:val="fr-FR"/>
        </w:rPr>
      </w:pPr>
      <w:proofErr w:type="spellStart"/>
      <w:r w:rsidRPr="00605B10">
        <w:rPr>
          <w:lang w:val="fr-FR"/>
        </w:rPr>
        <w:t>Kaisa</w:t>
      </w:r>
      <w:proofErr w:type="spellEnd"/>
      <w:r>
        <w:rPr>
          <w:lang w:val="fr-FR"/>
        </w:rPr>
        <w:t xml:space="preserve"> </w:t>
      </w:r>
      <w:proofErr w:type="spellStart"/>
      <w:r w:rsidRPr="00605B10">
        <w:rPr>
          <w:lang w:val="fr-FR"/>
        </w:rPr>
        <w:t>Simola</w:t>
      </w:r>
      <w:proofErr w:type="spellEnd"/>
      <w:r w:rsidRPr="00605B10">
        <w:rPr>
          <w:lang w:val="fr-FR"/>
        </w:rPr>
        <w:tab/>
      </w:r>
      <w:r w:rsidR="00C9081B">
        <w:rPr>
          <w:lang w:val="fr-FR"/>
        </w:rPr>
        <w:t>NL</w:t>
      </w:r>
    </w:p>
    <w:p w14:paraId="3C885312" w14:textId="77777777" w:rsidR="00FA3390" w:rsidRPr="00C9081B" w:rsidRDefault="00FA3390" w:rsidP="005D2C4A">
      <w:pPr>
        <w:tabs>
          <w:tab w:val="left" w:pos="3261"/>
        </w:tabs>
      </w:pPr>
      <w:r w:rsidRPr="00C9081B">
        <w:t>John Stoop</w:t>
      </w:r>
      <w:r w:rsidRPr="00C9081B">
        <w:tab/>
        <w:t>NL</w:t>
      </w:r>
    </w:p>
    <w:p w14:paraId="3DDA541D" w14:textId="54E7C12A" w:rsidR="00B37202" w:rsidRPr="00C9081B" w:rsidRDefault="00FA3390" w:rsidP="005D2C4A">
      <w:pPr>
        <w:tabs>
          <w:tab w:val="left" w:pos="3261"/>
        </w:tabs>
      </w:pPr>
      <w:r w:rsidRPr="00C9081B">
        <w:t>Agnieszka Tubis</w:t>
      </w:r>
      <w:r w:rsidRPr="00C9081B">
        <w:tab/>
        <w:t>PL</w:t>
      </w:r>
    </w:p>
    <w:p w14:paraId="7ED1B2E0" w14:textId="2E3D7D72" w:rsidR="002603AE" w:rsidRPr="00CC4A5B" w:rsidRDefault="00B40299" w:rsidP="00FA3390">
      <w:pPr>
        <w:tabs>
          <w:tab w:val="left" w:pos="3261"/>
        </w:tabs>
        <w:rPr>
          <w:lang w:val="nl-NL"/>
        </w:rPr>
      </w:pPr>
      <w:r>
        <w:rPr>
          <w:lang w:val="nl-NL"/>
        </w:rPr>
        <w:t>Richard Loendersloot</w:t>
      </w:r>
      <w:r w:rsidR="00FA3390" w:rsidRPr="00CC4A5B">
        <w:rPr>
          <w:lang w:val="nl-NL"/>
        </w:rPr>
        <w:t xml:space="preserve"> </w:t>
      </w:r>
      <w:r w:rsidR="002603AE" w:rsidRPr="00CC4A5B">
        <w:rPr>
          <w:lang w:val="nl-NL"/>
        </w:rPr>
        <w:tab/>
        <w:t>NL</w:t>
      </w:r>
    </w:p>
    <w:p w14:paraId="13E3E03C" w14:textId="55CABB16" w:rsidR="00605B10" w:rsidRPr="00B40299" w:rsidRDefault="00B40299" w:rsidP="00FA3390">
      <w:pPr>
        <w:tabs>
          <w:tab w:val="left" w:pos="3261"/>
        </w:tabs>
        <w:rPr>
          <w:lang w:val="nl-NL"/>
        </w:rPr>
      </w:pPr>
      <w:r w:rsidRPr="00B40299">
        <w:rPr>
          <w:lang w:val="nl-NL"/>
        </w:rPr>
        <w:t>Arnab Majumdar</w:t>
      </w:r>
      <w:r w:rsidR="00FA3390" w:rsidRPr="00B40299">
        <w:rPr>
          <w:lang w:val="nl-NL"/>
        </w:rPr>
        <w:tab/>
      </w:r>
      <w:r w:rsidRPr="00B40299">
        <w:rPr>
          <w:lang w:val="nl-NL"/>
        </w:rPr>
        <w:t>U</w:t>
      </w:r>
      <w:r>
        <w:rPr>
          <w:lang w:val="nl-NL"/>
        </w:rPr>
        <w:t>K</w:t>
      </w:r>
    </w:p>
    <w:p w14:paraId="281E0EBA" w14:textId="77777777" w:rsidR="00605B10" w:rsidRPr="006B046F" w:rsidRDefault="00605B10" w:rsidP="0024267B">
      <w:pPr>
        <w:rPr>
          <w:lang w:val="fr-FR"/>
        </w:rPr>
        <w:sectPr w:rsidR="00605B10" w:rsidRPr="006B046F" w:rsidSect="00605B10">
          <w:type w:val="continuous"/>
          <w:pgSz w:w="11906" w:h="16838" w:code="9"/>
          <w:pgMar w:top="1134" w:right="1418" w:bottom="1134" w:left="1418" w:header="794" w:footer="454" w:gutter="0"/>
          <w:cols w:num="2" w:space="720"/>
          <w:formProt w:val="0"/>
          <w:titlePg/>
          <w:docGrid w:linePitch="360"/>
        </w:sectPr>
      </w:pPr>
    </w:p>
    <w:p w14:paraId="2427C080" w14:textId="77777777" w:rsidR="0024267B" w:rsidRPr="006B046F" w:rsidRDefault="0024267B" w:rsidP="0024267B">
      <w:pPr>
        <w:rPr>
          <w:lang w:val="fr-FR"/>
        </w:rPr>
      </w:pPr>
    </w:p>
    <w:p w14:paraId="2410BA8E" w14:textId="77777777" w:rsidR="00287357" w:rsidRPr="004506EE" w:rsidRDefault="00287357" w:rsidP="00DC719A">
      <w:pPr>
        <w:pStyle w:val="Heading11"/>
        <w:numPr>
          <w:ilvl w:val="0"/>
          <w:numId w:val="1"/>
        </w:numPr>
        <w:spacing w:after="120" w:line="240" w:lineRule="auto"/>
        <w:ind w:left="431" w:hanging="431"/>
        <w:rPr>
          <w:lang w:val="en-GB"/>
        </w:rPr>
      </w:pPr>
      <w:r w:rsidRPr="004506EE">
        <w:rPr>
          <w:lang w:val="en-GB"/>
        </w:rPr>
        <w:t>Local Organization Committee</w:t>
      </w:r>
      <w:r w:rsidR="00BA4DE3" w:rsidRPr="004506EE">
        <w:rPr>
          <w:lang w:val="en-GB"/>
        </w:rPr>
        <w:t xml:space="preserve"> (LOC)</w:t>
      </w:r>
    </w:p>
    <w:p w14:paraId="30D19B13" w14:textId="3DC44183" w:rsidR="00C032F2" w:rsidRPr="004506EE" w:rsidRDefault="001B2866" w:rsidP="003D547A">
      <w:r w:rsidRPr="004506EE">
        <w:t xml:space="preserve">For practical local information relative to the venue, please, contact: </w:t>
      </w:r>
      <w:r w:rsidR="00B40299">
        <w:t xml:space="preserve">Bianca Dibbelink </w:t>
      </w:r>
      <w:r w:rsidR="00A17726">
        <w:t>(</w:t>
      </w:r>
      <w:hyperlink r:id="rId17" w:history="1">
        <w:r w:rsidR="00B40299" w:rsidRPr="008D0965">
          <w:rPr>
            <w:rStyle w:val="Hipervnculo"/>
          </w:rPr>
          <w:t>b.dibbelink@utwente.nl</w:t>
        </w:r>
      </w:hyperlink>
      <w:r w:rsidR="00D3363F">
        <w:t xml:space="preserve"> )</w:t>
      </w:r>
      <w:r w:rsidR="00137F12">
        <w:t xml:space="preserve"> </w:t>
      </w:r>
      <w:r w:rsidR="003D547A">
        <w:t xml:space="preserve"> </w:t>
      </w:r>
      <w:r w:rsidRPr="004506EE">
        <w:t xml:space="preserve">with Inga </w:t>
      </w:r>
      <w:proofErr w:type="spellStart"/>
      <w:r w:rsidR="00EA1A42" w:rsidRPr="00EA1A42">
        <w:t>Šarūnienė</w:t>
      </w:r>
      <w:proofErr w:type="spellEnd"/>
      <w:r w:rsidR="00EA1A42" w:rsidRPr="00EA1A42">
        <w:t xml:space="preserve"> </w:t>
      </w:r>
      <w:r w:rsidRPr="004506EE">
        <w:t>(</w:t>
      </w:r>
      <w:hyperlink r:id="rId18" w:history="1">
        <w:r w:rsidR="00EA1A42" w:rsidRPr="002E2D29">
          <w:rPr>
            <w:rStyle w:val="Hipervnculo"/>
          </w:rPr>
          <w:t>inga.saruniene@lei.lt</w:t>
        </w:r>
      </w:hyperlink>
      <w:r w:rsidRPr="004506EE">
        <w:t xml:space="preserve">) and </w:t>
      </w:r>
      <w:r w:rsidR="00B615C0">
        <w:t>Mohamed Eid</w:t>
      </w:r>
      <w:r w:rsidRPr="004506EE">
        <w:t xml:space="preserve"> (</w:t>
      </w:r>
      <w:hyperlink r:id="rId19" w:history="1">
        <w:r w:rsidR="00B04881" w:rsidRPr="008D0965">
          <w:rPr>
            <w:rStyle w:val="Hipervnculo"/>
          </w:rPr>
          <w:t>eid.etudes@gmail.com</w:t>
        </w:r>
      </w:hyperlink>
      <w:r w:rsidR="00B04881">
        <w:t xml:space="preserve"> </w:t>
      </w:r>
      <w:r w:rsidRPr="004506EE">
        <w:t xml:space="preserve">) in Cc. </w:t>
      </w:r>
    </w:p>
    <w:p w14:paraId="7436F84C" w14:textId="77777777" w:rsidR="00874235" w:rsidRDefault="00874235">
      <w:pPr>
        <w:tabs>
          <w:tab w:val="clear" w:pos="708"/>
        </w:tabs>
        <w:suppressAutoHyphens w:val="0"/>
        <w:spacing w:line="240" w:lineRule="auto"/>
        <w:jc w:val="left"/>
      </w:pPr>
      <w:r>
        <w:br w:type="page"/>
      </w:r>
    </w:p>
    <w:p w14:paraId="7BE077FD" w14:textId="77777777" w:rsidR="00874235" w:rsidRPr="004506EE" w:rsidRDefault="00874235" w:rsidP="00C032F2"/>
    <w:p w14:paraId="6D6812D4" w14:textId="77777777" w:rsidR="00117AB0" w:rsidRPr="004506EE" w:rsidRDefault="00287357" w:rsidP="00DC719A">
      <w:pPr>
        <w:pStyle w:val="Ttulo1"/>
        <w:spacing w:before="0" w:after="120" w:line="240" w:lineRule="auto"/>
      </w:pPr>
      <w:r w:rsidRPr="004506EE">
        <w:t>Relevant dates</w:t>
      </w:r>
    </w:p>
    <w:p w14:paraId="4CA73AD6" w14:textId="4BDDE2E9" w:rsidR="00287357" w:rsidRPr="004506EE" w:rsidRDefault="000D3300" w:rsidP="00D91C41">
      <w:pPr>
        <w:pStyle w:val="Style2"/>
      </w:pPr>
      <w:r>
        <w:t>Submission of abstracts</w:t>
      </w:r>
      <w:r w:rsidR="004D16BE" w:rsidRPr="004506EE">
        <w:t>:</w:t>
      </w:r>
      <w:r w:rsidR="00C032F2" w:rsidRPr="004506EE">
        <w:tab/>
      </w:r>
      <w:r w:rsidR="004D16BE" w:rsidRPr="004506EE">
        <w:tab/>
      </w:r>
      <w:r w:rsidR="00C032F2" w:rsidRPr="004506EE">
        <w:tab/>
      </w:r>
      <w:r w:rsidR="00CB59FD">
        <w:rPr>
          <w:b/>
          <w:bCs/>
          <w:color w:val="FF0000"/>
          <w:u w:val="single"/>
        </w:rPr>
        <w:t>3</w:t>
      </w:r>
      <w:r w:rsidR="007711A3">
        <w:rPr>
          <w:b/>
          <w:bCs/>
          <w:color w:val="FF0000"/>
          <w:u w:val="single"/>
        </w:rPr>
        <w:t xml:space="preserve">1 </w:t>
      </w:r>
      <w:proofErr w:type="gramStart"/>
      <w:r w:rsidR="00CB59FD">
        <w:rPr>
          <w:b/>
          <w:bCs/>
          <w:color w:val="FF0000"/>
          <w:u w:val="single"/>
        </w:rPr>
        <w:t>January</w:t>
      </w:r>
      <w:r w:rsidR="00763D8C" w:rsidRPr="004D1C7A">
        <w:rPr>
          <w:b/>
          <w:bCs/>
          <w:color w:val="FF0000"/>
          <w:u w:val="single"/>
        </w:rPr>
        <w:t>,</w:t>
      </w:r>
      <w:proofErr w:type="gramEnd"/>
      <w:r w:rsidR="00763D8C" w:rsidRPr="004D1C7A">
        <w:rPr>
          <w:b/>
          <w:bCs/>
          <w:color w:val="FF0000"/>
          <w:u w:val="single"/>
        </w:rPr>
        <w:t xml:space="preserve"> 20</w:t>
      </w:r>
      <w:r w:rsidR="00761013">
        <w:rPr>
          <w:b/>
          <w:bCs/>
          <w:color w:val="FF0000"/>
          <w:u w:val="single"/>
        </w:rPr>
        <w:t>2</w:t>
      </w:r>
      <w:r w:rsidR="00CB59FD">
        <w:rPr>
          <w:b/>
          <w:bCs/>
          <w:color w:val="FF0000"/>
          <w:u w:val="single"/>
        </w:rPr>
        <w:t>3</w:t>
      </w:r>
    </w:p>
    <w:p w14:paraId="46890C44" w14:textId="1090F902" w:rsidR="00287357" w:rsidRPr="004506EE" w:rsidRDefault="004D16BE" w:rsidP="00E657EC">
      <w:pPr>
        <w:pStyle w:val="Style2"/>
      </w:pPr>
      <w:r w:rsidRPr="004506EE">
        <w:t>Au</w:t>
      </w:r>
      <w:r w:rsidR="00287357" w:rsidRPr="004506EE">
        <w:t>thors</w:t>
      </w:r>
      <w:r w:rsidRPr="004506EE">
        <w:t xml:space="preserve"> notification:</w:t>
      </w:r>
      <w:r w:rsidRPr="004506EE">
        <w:tab/>
      </w:r>
      <w:r w:rsidR="00C032F2" w:rsidRPr="004506EE">
        <w:tab/>
      </w:r>
      <w:r w:rsidR="00C032F2" w:rsidRPr="004506EE">
        <w:tab/>
      </w:r>
      <w:r w:rsidR="00E657EC">
        <w:tab/>
      </w:r>
      <w:r w:rsidR="00CB59FD">
        <w:t>Feb</w:t>
      </w:r>
      <w:r w:rsidR="00763D8C" w:rsidRPr="004506EE">
        <w:t xml:space="preserve"> </w:t>
      </w:r>
      <w:r w:rsidR="000F3061">
        <w:t>1</w:t>
      </w:r>
      <w:r w:rsidR="00CB59FD">
        <w:t>0</w:t>
      </w:r>
      <w:r w:rsidR="000F3061">
        <w:rPr>
          <w:vertAlign w:val="superscript"/>
        </w:rPr>
        <w:t>th</w:t>
      </w:r>
      <w:r w:rsidR="00763D8C" w:rsidRPr="004506EE">
        <w:t>, 20</w:t>
      </w:r>
      <w:r w:rsidR="006405D6">
        <w:t>22</w:t>
      </w:r>
    </w:p>
    <w:p w14:paraId="12A87575" w14:textId="6B6B3C6D" w:rsidR="00287357" w:rsidRPr="004506EE" w:rsidRDefault="009D1AC1" w:rsidP="00E657EC">
      <w:pPr>
        <w:pStyle w:val="Style2"/>
      </w:pPr>
      <w:r>
        <w:t>Full</w:t>
      </w:r>
      <w:r w:rsidR="00287357" w:rsidRPr="004506EE">
        <w:t xml:space="preserve"> papers</w:t>
      </w:r>
      <w:r w:rsidR="00C032F2" w:rsidRPr="004506EE">
        <w:t>:</w:t>
      </w:r>
      <w:r w:rsidR="004D16BE" w:rsidRPr="004506EE">
        <w:tab/>
      </w:r>
      <w:r w:rsidR="004D16BE" w:rsidRPr="004506EE">
        <w:tab/>
      </w:r>
      <w:r w:rsidR="00C032F2" w:rsidRPr="004506EE">
        <w:tab/>
      </w:r>
      <w:r>
        <w:tab/>
      </w:r>
      <w:r>
        <w:tab/>
      </w:r>
      <w:r w:rsidR="00CB59FD">
        <w:t>March</w:t>
      </w:r>
      <w:r w:rsidR="004D16BE" w:rsidRPr="004506EE">
        <w:t xml:space="preserve"> </w:t>
      </w:r>
      <w:proofErr w:type="gramStart"/>
      <w:r w:rsidR="00CB59FD">
        <w:t>31</w:t>
      </w:r>
      <w:r w:rsidR="00623B30" w:rsidRPr="00623B30">
        <w:rPr>
          <w:vertAlign w:val="superscript"/>
        </w:rPr>
        <w:t>th</w:t>
      </w:r>
      <w:proofErr w:type="gramEnd"/>
      <w:r w:rsidR="004D16BE" w:rsidRPr="004506EE">
        <w:t>, 20</w:t>
      </w:r>
      <w:r w:rsidR="00254C4E">
        <w:t>22</w:t>
      </w:r>
    </w:p>
    <w:p w14:paraId="63AEBA6E" w14:textId="3EDA95F7" w:rsidR="00287357" w:rsidRPr="004506EE" w:rsidRDefault="00287357" w:rsidP="00E657EC">
      <w:pPr>
        <w:pStyle w:val="Style2"/>
      </w:pPr>
      <w:r w:rsidRPr="004506EE">
        <w:t>Date of s</w:t>
      </w:r>
      <w:r w:rsidR="00C032F2" w:rsidRPr="004506EE">
        <w:t>eminar:</w:t>
      </w:r>
      <w:r w:rsidR="00C032F2" w:rsidRPr="004506EE">
        <w:tab/>
      </w:r>
      <w:r w:rsidR="00C032F2" w:rsidRPr="004506EE">
        <w:tab/>
      </w:r>
      <w:r w:rsidR="00C032F2" w:rsidRPr="004506EE">
        <w:tab/>
      </w:r>
      <w:r w:rsidR="00C032F2" w:rsidRPr="004506EE">
        <w:tab/>
      </w:r>
      <w:r w:rsidR="008279DF">
        <w:t>April</w:t>
      </w:r>
      <w:r w:rsidR="004D16BE" w:rsidRPr="004506EE">
        <w:t xml:space="preserve"> </w:t>
      </w:r>
      <w:r w:rsidR="008279DF">
        <w:t>12</w:t>
      </w:r>
      <w:r w:rsidR="008279DF" w:rsidRPr="008279DF">
        <w:rPr>
          <w:vertAlign w:val="superscript"/>
        </w:rPr>
        <w:t>th</w:t>
      </w:r>
      <w:r w:rsidR="00086818">
        <w:rPr>
          <w:vertAlign w:val="superscript"/>
        </w:rPr>
        <w:t xml:space="preserve"> </w:t>
      </w:r>
      <w:r w:rsidR="00086818">
        <w:t xml:space="preserve">– </w:t>
      </w:r>
      <w:r w:rsidR="008279DF">
        <w:t>1</w:t>
      </w:r>
      <w:r w:rsidR="00254C4E">
        <w:t>3</w:t>
      </w:r>
      <w:r w:rsidR="00086818" w:rsidRPr="00086818">
        <w:rPr>
          <w:vertAlign w:val="superscript"/>
        </w:rPr>
        <w:t>th</w:t>
      </w:r>
      <w:r w:rsidR="004D16BE" w:rsidRPr="004506EE">
        <w:t>, 20</w:t>
      </w:r>
      <w:r w:rsidR="005C5D35">
        <w:t>2</w:t>
      </w:r>
      <w:r w:rsidR="008279DF">
        <w:t>3</w:t>
      </w:r>
    </w:p>
    <w:p w14:paraId="4132FF41" w14:textId="61A292DD" w:rsidR="004D16BE" w:rsidRPr="004506EE" w:rsidRDefault="004D16BE" w:rsidP="00E657EC">
      <w:pPr>
        <w:pStyle w:val="Style2"/>
      </w:pPr>
      <w:proofErr w:type="spellStart"/>
      <w:r w:rsidRPr="004506EE">
        <w:t>ESReDA</w:t>
      </w:r>
      <w:proofErr w:type="spellEnd"/>
      <w:r w:rsidRPr="004506EE">
        <w:t xml:space="preserve"> project group’s meetings:</w:t>
      </w:r>
      <w:r w:rsidRPr="004506EE">
        <w:tab/>
      </w:r>
      <w:r w:rsidR="00933057" w:rsidRPr="004506EE">
        <w:tab/>
      </w:r>
      <w:r w:rsidR="008279DF">
        <w:t>April</w:t>
      </w:r>
      <w:r w:rsidR="005C5D35" w:rsidRPr="004506EE">
        <w:t xml:space="preserve"> </w:t>
      </w:r>
      <w:r w:rsidR="008279DF">
        <w:t>1</w:t>
      </w:r>
      <w:r w:rsidR="00603EF9">
        <w:t>1</w:t>
      </w:r>
      <w:r w:rsidR="005C5D35">
        <w:rPr>
          <w:vertAlign w:val="superscript"/>
        </w:rPr>
        <w:t>th</w:t>
      </w:r>
      <w:r w:rsidRPr="004506EE">
        <w:t>, 20</w:t>
      </w:r>
      <w:r w:rsidR="005C5D35">
        <w:t>2</w:t>
      </w:r>
      <w:r w:rsidR="008279DF">
        <w:t>3</w:t>
      </w:r>
    </w:p>
    <w:p w14:paraId="5C772CAA" w14:textId="2755D902" w:rsidR="004D16BE" w:rsidRPr="004506EE" w:rsidRDefault="004D16BE" w:rsidP="00E657EC">
      <w:pPr>
        <w:pStyle w:val="Style2"/>
      </w:pPr>
      <w:proofErr w:type="spellStart"/>
      <w:r w:rsidRPr="004506EE">
        <w:t>ESReDA</w:t>
      </w:r>
      <w:proofErr w:type="spellEnd"/>
      <w:r w:rsidRPr="004506EE">
        <w:t xml:space="preserve"> Board of Directors meetings:</w:t>
      </w:r>
      <w:r w:rsidRPr="004506EE">
        <w:tab/>
      </w:r>
      <w:r w:rsidR="008279DF">
        <w:t>April</w:t>
      </w:r>
      <w:r w:rsidR="005C5D35" w:rsidRPr="004506EE">
        <w:t xml:space="preserve"> </w:t>
      </w:r>
      <w:r w:rsidR="008279DF">
        <w:t>1</w:t>
      </w:r>
      <w:r w:rsidR="00603EF9">
        <w:t>1</w:t>
      </w:r>
      <w:r w:rsidR="005C5D35">
        <w:rPr>
          <w:vertAlign w:val="superscript"/>
        </w:rPr>
        <w:t>th</w:t>
      </w:r>
      <w:r w:rsidR="00086818" w:rsidRPr="004506EE">
        <w:t>, 20</w:t>
      </w:r>
      <w:r w:rsidR="005C5D35">
        <w:t>2</w:t>
      </w:r>
      <w:r w:rsidR="008279DF">
        <w:t>3</w:t>
      </w:r>
    </w:p>
    <w:p w14:paraId="62F95D9B" w14:textId="6928C0F9" w:rsidR="004D16BE" w:rsidRPr="004506EE" w:rsidRDefault="004D16BE" w:rsidP="00E657EC">
      <w:pPr>
        <w:pStyle w:val="Style2"/>
      </w:pPr>
      <w:proofErr w:type="spellStart"/>
      <w:r w:rsidRPr="004506EE">
        <w:t>ESReDA</w:t>
      </w:r>
      <w:proofErr w:type="spellEnd"/>
      <w:r w:rsidRPr="004506EE">
        <w:t xml:space="preserve"> General Assembly:</w:t>
      </w:r>
      <w:r w:rsidRPr="004506EE">
        <w:tab/>
      </w:r>
      <w:r w:rsidRPr="004506EE">
        <w:tab/>
      </w:r>
      <w:r w:rsidR="00E657EC">
        <w:tab/>
      </w:r>
      <w:r w:rsidR="008279DF">
        <w:t>April</w:t>
      </w:r>
      <w:r w:rsidR="005C5D35" w:rsidRPr="004506EE">
        <w:t xml:space="preserve"> </w:t>
      </w:r>
      <w:r w:rsidR="008279DF">
        <w:t>13</w:t>
      </w:r>
      <w:proofErr w:type="gramStart"/>
      <w:r w:rsidR="008279DF" w:rsidRPr="008279DF">
        <w:rPr>
          <w:vertAlign w:val="superscript"/>
        </w:rPr>
        <w:t>th</w:t>
      </w:r>
      <w:r w:rsidR="008279DF">
        <w:t xml:space="preserve"> </w:t>
      </w:r>
      <w:r w:rsidRPr="004506EE">
        <w:t xml:space="preserve"> 20</w:t>
      </w:r>
      <w:r w:rsidR="005C5D35">
        <w:t>2</w:t>
      </w:r>
      <w:r w:rsidR="008279DF">
        <w:t>3</w:t>
      </w:r>
      <w:proofErr w:type="gramEnd"/>
    </w:p>
    <w:p w14:paraId="1388FA13" w14:textId="46CB1CD9" w:rsidR="00C032F2" w:rsidRPr="004506EE" w:rsidRDefault="004D16BE" w:rsidP="00E657EC">
      <w:pPr>
        <w:pStyle w:val="Style2"/>
      </w:pPr>
      <w:proofErr w:type="spellStart"/>
      <w:r w:rsidRPr="004506EE">
        <w:t>ESReDA</w:t>
      </w:r>
      <w:proofErr w:type="spellEnd"/>
      <w:r w:rsidRPr="004506EE">
        <w:t xml:space="preserve"> </w:t>
      </w:r>
      <w:r w:rsidR="00086818">
        <w:t>G</w:t>
      </w:r>
      <w:r w:rsidRPr="004506EE">
        <w:t xml:space="preserve">ala </w:t>
      </w:r>
      <w:r w:rsidR="003F4258" w:rsidRPr="004506EE">
        <w:t>dinner</w:t>
      </w:r>
      <w:r w:rsidRPr="004506EE">
        <w:t>:</w:t>
      </w:r>
      <w:r w:rsidRPr="004506EE">
        <w:tab/>
      </w:r>
      <w:r w:rsidRPr="004506EE">
        <w:tab/>
      </w:r>
      <w:r w:rsidRPr="004506EE">
        <w:tab/>
      </w:r>
      <w:r w:rsidR="008279DF">
        <w:t>April</w:t>
      </w:r>
      <w:r w:rsidR="005C5D35" w:rsidRPr="004506EE">
        <w:t xml:space="preserve"> </w:t>
      </w:r>
      <w:r w:rsidR="008279DF">
        <w:t>12</w:t>
      </w:r>
      <w:r w:rsidR="008279DF" w:rsidRPr="008279DF">
        <w:rPr>
          <w:vertAlign w:val="superscript"/>
        </w:rPr>
        <w:t>th</w:t>
      </w:r>
      <w:r w:rsidR="00086818" w:rsidRPr="004506EE">
        <w:t>, 20</w:t>
      </w:r>
      <w:r w:rsidR="00254C4E">
        <w:t>2</w:t>
      </w:r>
      <w:r w:rsidR="008279DF">
        <w:t>3</w:t>
      </w:r>
    </w:p>
    <w:p w14:paraId="08EE5A8F" w14:textId="77777777" w:rsidR="00117AB0" w:rsidRPr="004506EE" w:rsidRDefault="00117AB0" w:rsidP="00244FC4"/>
    <w:p w14:paraId="2B0636CF" w14:textId="77777777" w:rsidR="00C437F1" w:rsidRPr="00C437F1" w:rsidRDefault="00C437F1" w:rsidP="00C437F1">
      <w:pPr>
        <w:pStyle w:val="Ttulo1"/>
        <w:spacing w:before="0" w:after="120" w:line="240" w:lineRule="auto"/>
      </w:pPr>
      <w:r w:rsidRPr="00C437F1">
        <w:t>Procedure to submit an abstract, paper and to register</w:t>
      </w:r>
    </w:p>
    <w:p w14:paraId="28717373" w14:textId="493E41B6" w:rsidR="00C437F1" w:rsidRPr="00B72645" w:rsidRDefault="00C437F1" w:rsidP="00B72645">
      <w:r w:rsidRPr="00B72645">
        <w:t xml:space="preserve">Authors wishing to present a paper are invited to submit a short abstract (max. 400 words) and author’ names online, before </w:t>
      </w:r>
      <w:r w:rsidR="00A550E9">
        <w:t>11</w:t>
      </w:r>
      <w:r w:rsidR="00603EF9">
        <w:t xml:space="preserve"> </w:t>
      </w:r>
      <w:r w:rsidR="00A550E9">
        <w:t>November 2022</w:t>
      </w:r>
      <w:r w:rsidRPr="00B72645">
        <w:t>.</w:t>
      </w:r>
    </w:p>
    <w:p w14:paraId="2366CADC" w14:textId="1F733951" w:rsidR="00C437F1" w:rsidRPr="00B72645" w:rsidRDefault="00C437F1" w:rsidP="00B72645">
      <w:r w:rsidRPr="00B72645">
        <w:t xml:space="preserve">The full papers or extended abstracts should be submitted before </w:t>
      </w:r>
      <w:r w:rsidR="00A550E9">
        <w:t>December 20</w:t>
      </w:r>
      <w:r w:rsidR="00A550E9" w:rsidRPr="00A550E9">
        <w:rPr>
          <w:vertAlign w:val="superscript"/>
        </w:rPr>
        <w:t>th</w:t>
      </w:r>
      <w:r w:rsidR="00A550E9">
        <w:t xml:space="preserve"> </w:t>
      </w:r>
      <w:r w:rsidRPr="00B72645">
        <w:t>and should address the following:</w:t>
      </w:r>
    </w:p>
    <w:p w14:paraId="398129B9" w14:textId="77777777" w:rsidR="00C437F1" w:rsidRPr="00B72645" w:rsidRDefault="00C437F1" w:rsidP="00B72645">
      <w:pPr>
        <w:pStyle w:val="Prrafodelista"/>
        <w:numPr>
          <w:ilvl w:val="0"/>
          <w:numId w:val="33"/>
        </w:numPr>
      </w:pPr>
      <w:proofErr w:type="gramStart"/>
      <w:r w:rsidRPr="00B72645">
        <w:t>Objectives;</w:t>
      </w:r>
      <w:proofErr w:type="gramEnd"/>
    </w:p>
    <w:p w14:paraId="2B2A62D8" w14:textId="77777777" w:rsidR="00C437F1" w:rsidRPr="00B72645" w:rsidRDefault="00C437F1" w:rsidP="00B72645">
      <w:pPr>
        <w:pStyle w:val="Prrafodelista"/>
        <w:numPr>
          <w:ilvl w:val="0"/>
          <w:numId w:val="33"/>
        </w:numPr>
      </w:pPr>
      <w:r w:rsidRPr="00B72645">
        <w:t xml:space="preserve">Relevance for the </w:t>
      </w:r>
      <w:proofErr w:type="gramStart"/>
      <w:r w:rsidRPr="00B72645">
        <w:t>Seminar;</w:t>
      </w:r>
      <w:proofErr w:type="gramEnd"/>
    </w:p>
    <w:p w14:paraId="141EBAA2" w14:textId="77777777" w:rsidR="00C437F1" w:rsidRPr="00B72645" w:rsidRDefault="00C437F1" w:rsidP="00B72645">
      <w:pPr>
        <w:pStyle w:val="Prrafodelista"/>
        <w:numPr>
          <w:ilvl w:val="0"/>
          <w:numId w:val="33"/>
        </w:numPr>
      </w:pPr>
      <w:proofErr w:type="gramStart"/>
      <w:r w:rsidRPr="00B72645">
        <w:t>Novelty;</w:t>
      </w:r>
      <w:proofErr w:type="gramEnd"/>
    </w:p>
    <w:p w14:paraId="79EA9B3C" w14:textId="4F58CA09" w:rsidR="00C437F1" w:rsidRPr="00B72645" w:rsidRDefault="00B72645" w:rsidP="00B72645">
      <w:pPr>
        <w:pStyle w:val="Prrafodelista"/>
        <w:numPr>
          <w:ilvl w:val="0"/>
          <w:numId w:val="33"/>
        </w:numPr>
      </w:pPr>
      <w:r>
        <w:t xml:space="preserve">Data, </w:t>
      </w:r>
      <w:proofErr w:type="gramStart"/>
      <w:r w:rsidR="00C437F1" w:rsidRPr="00B72645">
        <w:t>Methods</w:t>
      </w:r>
      <w:proofErr w:type="gramEnd"/>
      <w:r w:rsidR="00C437F1" w:rsidRPr="00B72645">
        <w:t xml:space="preserve"> and findings.</w:t>
      </w:r>
    </w:p>
    <w:p w14:paraId="66229ED1" w14:textId="77777777" w:rsidR="00B07755" w:rsidRDefault="00B07755" w:rsidP="00B72645"/>
    <w:p w14:paraId="38524A74" w14:textId="746BC99E" w:rsidR="00C437F1" w:rsidRPr="00B72645" w:rsidRDefault="00C437F1" w:rsidP="00B72645">
      <w:r w:rsidRPr="00B72645">
        <w:t>Extended abstracts are an alternative to full papers. An extended abstract should be at least one page in length, and it should include a list of most relevant references (5 or 6). Both extended abstracts and full papers will be published in the JRC technical report.</w:t>
      </w:r>
    </w:p>
    <w:p w14:paraId="5A57A730" w14:textId="77777777" w:rsidR="00424D3E" w:rsidRPr="00C437F1" w:rsidRDefault="00424D3E" w:rsidP="002D7D40">
      <w:pPr>
        <w:rPr>
          <w:lang w:val="en-US"/>
        </w:rPr>
      </w:pPr>
    </w:p>
    <w:p w14:paraId="2C185132" w14:textId="310225C2" w:rsidR="002D7D40" w:rsidRDefault="002D7D40" w:rsidP="002D7D40">
      <w:r w:rsidRPr="004506EE">
        <w:t xml:space="preserve">Proposals should be sent to </w:t>
      </w:r>
      <w:r w:rsidR="00507AE9">
        <w:t>Alberto Martinetti (</w:t>
      </w:r>
      <w:hyperlink r:id="rId20" w:history="1">
        <w:r w:rsidR="00507AE9" w:rsidRPr="006A2B3C">
          <w:rPr>
            <w:rStyle w:val="Hipervnculo"/>
          </w:rPr>
          <w:t>a.martinetti@utwente.nl</w:t>
        </w:r>
      </w:hyperlink>
      <w:r w:rsidR="00507AE9">
        <w:t xml:space="preserve">) and </w:t>
      </w:r>
      <w:r w:rsidR="00B07755">
        <w:t>(</w:t>
      </w:r>
      <w:hyperlink r:id="rId21" w:history="1">
        <w:r w:rsidR="00B07755" w:rsidRPr="008D0965">
          <w:rPr>
            <w:rStyle w:val="Hipervnculo"/>
          </w:rPr>
          <w:t>j.moerman@utwente.nl</w:t>
        </w:r>
      </w:hyperlink>
      <w:r w:rsidR="00B07755">
        <w:t xml:space="preserve"> )</w:t>
      </w:r>
    </w:p>
    <w:p w14:paraId="4134CF8D" w14:textId="77777777" w:rsidR="00B72645" w:rsidRPr="00B72645" w:rsidRDefault="00B72645" w:rsidP="002D7D40">
      <w:pPr>
        <w:rPr>
          <w:lang w:val="en-US"/>
        </w:rPr>
      </w:pPr>
    </w:p>
    <w:p w14:paraId="3BEFB2B9" w14:textId="77777777" w:rsidR="008B7C01" w:rsidRPr="004506EE" w:rsidRDefault="008B7C01" w:rsidP="00DC719A">
      <w:pPr>
        <w:pStyle w:val="Heading11"/>
        <w:numPr>
          <w:ilvl w:val="0"/>
          <w:numId w:val="1"/>
        </w:numPr>
        <w:spacing w:after="120" w:line="240" w:lineRule="auto"/>
        <w:ind w:left="431" w:hanging="431"/>
        <w:rPr>
          <w:lang w:val="en-GB"/>
        </w:rPr>
      </w:pPr>
      <w:r w:rsidRPr="004506EE">
        <w:rPr>
          <w:lang w:val="en-GB"/>
        </w:rPr>
        <w:t>Registration and Seminar Fee</w:t>
      </w:r>
    </w:p>
    <w:p w14:paraId="75A82896" w14:textId="77777777" w:rsidR="002A6E85" w:rsidRPr="004506EE" w:rsidRDefault="008B7C01" w:rsidP="003F4258">
      <w:r w:rsidRPr="004506EE">
        <w:t xml:space="preserve">A registration form and </w:t>
      </w:r>
      <w:r w:rsidR="003F4258" w:rsidRPr="004506EE">
        <w:t xml:space="preserve">the </w:t>
      </w:r>
      <w:r w:rsidR="0013799D" w:rsidRPr="004506EE">
        <w:t xml:space="preserve">practical </w:t>
      </w:r>
      <w:r w:rsidRPr="004506EE">
        <w:t xml:space="preserve">information package will be made available on the </w:t>
      </w:r>
      <w:proofErr w:type="spellStart"/>
      <w:r w:rsidRPr="004506EE">
        <w:t>ESReDA</w:t>
      </w:r>
      <w:proofErr w:type="spellEnd"/>
      <w:r w:rsidRPr="004506EE">
        <w:t xml:space="preserve"> website.</w:t>
      </w:r>
      <w:r w:rsidR="002D7D40" w:rsidRPr="004506EE">
        <w:t xml:space="preserve"> </w:t>
      </w:r>
      <w:r w:rsidR="003F4258" w:rsidRPr="004506EE">
        <w:t xml:space="preserve">Fees, according to </w:t>
      </w:r>
      <w:proofErr w:type="spellStart"/>
      <w:r w:rsidR="002D7D40" w:rsidRPr="004506EE">
        <w:t>ESReDA</w:t>
      </w:r>
      <w:r w:rsidR="003F4258" w:rsidRPr="004506EE">
        <w:t>’s</w:t>
      </w:r>
      <w:proofErr w:type="spellEnd"/>
      <w:r w:rsidR="002D7D40" w:rsidRPr="004506EE">
        <w:t xml:space="preserve"> rules</w:t>
      </w:r>
      <w:r w:rsidR="003F4258" w:rsidRPr="004506EE">
        <w:t>,</w:t>
      </w:r>
      <w:r w:rsidR="002D7D40" w:rsidRPr="004506EE">
        <w:t xml:space="preserve"> are:</w:t>
      </w:r>
    </w:p>
    <w:p w14:paraId="4F2A0A56" w14:textId="77777777" w:rsidR="006B3092" w:rsidRPr="004506EE" w:rsidRDefault="006B3092" w:rsidP="003F4258"/>
    <w:p w14:paraId="1ADB6B39" w14:textId="77777777" w:rsidR="002A6E85" w:rsidRPr="004506EE" w:rsidRDefault="006B3092" w:rsidP="00E657EC">
      <w:pPr>
        <w:pStyle w:val="Style2"/>
        <w:rPr>
          <w:rStyle w:val="WW8Num3z2"/>
          <w:rFonts w:ascii="Times New Roman" w:hAnsi="Times New Roman" w:cs="Times New Roman"/>
        </w:rPr>
      </w:pPr>
      <w:r w:rsidRPr="004506EE">
        <w:rPr>
          <w:rStyle w:val="WW8Num3z2"/>
          <w:rFonts w:ascii="Times New Roman" w:hAnsi="Times New Roman" w:cs="Times New Roman"/>
        </w:rPr>
        <w:t>Speakers</w:t>
      </w:r>
      <w:r w:rsidR="00DC719A">
        <w:rPr>
          <w:rStyle w:val="WW8Num3z2"/>
          <w:rFonts w:ascii="Times New Roman" w:hAnsi="Times New Roman" w:cs="Times New Roman"/>
        </w:rPr>
        <w:tab/>
      </w:r>
      <w:r w:rsidR="00DC719A">
        <w:rPr>
          <w:rStyle w:val="WW8Num3z2"/>
          <w:rFonts w:ascii="Times New Roman" w:hAnsi="Times New Roman" w:cs="Times New Roman"/>
        </w:rPr>
        <w:tab/>
      </w:r>
      <w:r w:rsidR="00DC719A">
        <w:rPr>
          <w:rStyle w:val="WW8Num3z2"/>
          <w:rFonts w:ascii="Times New Roman" w:hAnsi="Times New Roman" w:cs="Times New Roman"/>
        </w:rPr>
        <w:tab/>
        <w:t>:</w:t>
      </w:r>
      <w:r w:rsidR="00DC719A">
        <w:rPr>
          <w:rStyle w:val="WW8Num3z2"/>
          <w:rFonts w:ascii="Times New Roman" w:hAnsi="Times New Roman" w:cs="Times New Roman"/>
        </w:rPr>
        <w:tab/>
      </w:r>
      <w:r w:rsidRPr="004506EE">
        <w:rPr>
          <w:rStyle w:val="WW8Num3z2"/>
          <w:rFonts w:ascii="Times New Roman" w:hAnsi="Times New Roman" w:cs="Times New Roman"/>
        </w:rPr>
        <w:t>o</w:t>
      </w:r>
      <w:r w:rsidR="002A6E85" w:rsidRPr="004506EE">
        <w:rPr>
          <w:rStyle w:val="WW8Num3z2"/>
          <w:rFonts w:ascii="Times New Roman" w:hAnsi="Times New Roman" w:cs="Times New Roman"/>
        </w:rPr>
        <w:t>ne speaker per accepted paper is exempted.</w:t>
      </w:r>
    </w:p>
    <w:p w14:paraId="6EAD2559" w14:textId="77777777" w:rsidR="002A6E85" w:rsidRPr="004506EE" w:rsidRDefault="002A6E85" w:rsidP="00E657EC">
      <w:pPr>
        <w:pStyle w:val="Style2"/>
        <w:rPr>
          <w:rStyle w:val="WW8Num3z2"/>
          <w:rFonts w:ascii="Times New Roman" w:hAnsi="Times New Roman" w:cs="Times New Roman"/>
        </w:rPr>
      </w:pPr>
      <w:proofErr w:type="spellStart"/>
      <w:r w:rsidRPr="004506EE">
        <w:rPr>
          <w:rStyle w:val="WW8Num3z2"/>
          <w:rFonts w:ascii="Times New Roman" w:hAnsi="Times New Roman" w:cs="Times New Roman"/>
        </w:rPr>
        <w:t>ESReDA</w:t>
      </w:r>
      <w:proofErr w:type="spellEnd"/>
      <w:r w:rsidRPr="004506EE">
        <w:rPr>
          <w:rStyle w:val="WW8Num3z2"/>
          <w:rFonts w:ascii="Times New Roman" w:hAnsi="Times New Roman" w:cs="Times New Roman"/>
        </w:rPr>
        <w:t xml:space="preserve"> members</w:t>
      </w:r>
      <w:r w:rsidR="00DC719A">
        <w:rPr>
          <w:rStyle w:val="WW8Num3z2"/>
          <w:rFonts w:ascii="Times New Roman" w:hAnsi="Times New Roman" w:cs="Times New Roman"/>
        </w:rPr>
        <w:tab/>
      </w:r>
      <w:r w:rsidR="00DC719A">
        <w:rPr>
          <w:rStyle w:val="WW8Num3z2"/>
          <w:rFonts w:ascii="Times New Roman" w:hAnsi="Times New Roman" w:cs="Times New Roman"/>
        </w:rPr>
        <w:tab/>
      </w:r>
      <w:r w:rsidR="006B3092" w:rsidRPr="004506EE">
        <w:rPr>
          <w:rStyle w:val="WW8Num3z2"/>
          <w:rFonts w:ascii="Times New Roman" w:hAnsi="Times New Roman" w:cs="Times New Roman"/>
        </w:rPr>
        <w:t>:</w:t>
      </w:r>
      <w:r w:rsidR="00DC719A">
        <w:rPr>
          <w:rStyle w:val="WW8Num3z2"/>
          <w:rFonts w:ascii="Times New Roman" w:hAnsi="Times New Roman" w:cs="Times New Roman"/>
        </w:rPr>
        <w:tab/>
      </w:r>
      <w:r w:rsidRPr="004506EE">
        <w:rPr>
          <w:rStyle w:val="WW8Num3z2"/>
          <w:rFonts w:ascii="Times New Roman" w:hAnsi="Times New Roman" w:cs="Times New Roman"/>
        </w:rPr>
        <w:t>3 participants/</w:t>
      </w:r>
      <w:r w:rsidR="006B3092" w:rsidRPr="004506EE">
        <w:rPr>
          <w:rStyle w:val="WW8Num3z2"/>
          <w:rFonts w:ascii="Times New Roman" w:hAnsi="Times New Roman" w:cs="Times New Roman"/>
        </w:rPr>
        <w:t>member</w:t>
      </w:r>
      <w:r w:rsidRPr="004506EE">
        <w:rPr>
          <w:rStyle w:val="WW8Num3z2"/>
          <w:rFonts w:ascii="Times New Roman" w:hAnsi="Times New Roman" w:cs="Times New Roman"/>
        </w:rPr>
        <w:t xml:space="preserve"> are taken in charge by the Seminar.</w:t>
      </w:r>
    </w:p>
    <w:p w14:paraId="037EB7A7" w14:textId="62D009B9" w:rsidR="006B3092" w:rsidRPr="004506EE" w:rsidRDefault="006B3092" w:rsidP="00E657EC">
      <w:pPr>
        <w:pStyle w:val="Style2"/>
        <w:rPr>
          <w:rStyle w:val="WW8Num3z2"/>
          <w:rFonts w:ascii="Times New Roman" w:hAnsi="Times New Roman" w:cs="Times New Roman"/>
        </w:rPr>
      </w:pPr>
      <w:r w:rsidRPr="004506EE">
        <w:rPr>
          <w:rStyle w:val="WW8Num3z2"/>
          <w:rFonts w:ascii="Times New Roman" w:hAnsi="Times New Roman" w:cs="Times New Roman"/>
        </w:rPr>
        <w:t>Others</w:t>
      </w:r>
      <w:r w:rsidR="00DC719A">
        <w:rPr>
          <w:rStyle w:val="WW8Num3z2"/>
          <w:rFonts w:ascii="Times New Roman" w:hAnsi="Times New Roman" w:cs="Times New Roman"/>
        </w:rPr>
        <w:tab/>
      </w:r>
      <w:r w:rsidR="00DC719A">
        <w:rPr>
          <w:rStyle w:val="WW8Num3z2"/>
          <w:rFonts w:ascii="Times New Roman" w:hAnsi="Times New Roman" w:cs="Times New Roman"/>
        </w:rPr>
        <w:tab/>
      </w:r>
      <w:r w:rsidR="00DC719A">
        <w:rPr>
          <w:rStyle w:val="WW8Num3z2"/>
          <w:rFonts w:ascii="Times New Roman" w:hAnsi="Times New Roman" w:cs="Times New Roman"/>
        </w:rPr>
        <w:tab/>
      </w:r>
      <w:r w:rsidRPr="004506EE">
        <w:rPr>
          <w:rStyle w:val="WW8Num3z2"/>
          <w:rFonts w:ascii="Times New Roman" w:hAnsi="Times New Roman" w:cs="Times New Roman"/>
        </w:rPr>
        <w:t>:</w:t>
      </w:r>
      <w:r w:rsidR="00DC719A">
        <w:rPr>
          <w:rStyle w:val="WW8Num3z2"/>
          <w:rFonts w:ascii="Times New Roman" w:hAnsi="Times New Roman" w:cs="Times New Roman"/>
        </w:rPr>
        <w:tab/>
      </w:r>
      <w:r w:rsidR="007A2ACF">
        <w:rPr>
          <w:rStyle w:val="WW8Num3z2"/>
          <w:rFonts w:ascii="Times New Roman" w:hAnsi="Times New Roman" w:cs="Times New Roman"/>
        </w:rPr>
        <w:t>3</w:t>
      </w:r>
      <w:r w:rsidRPr="004506EE">
        <w:rPr>
          <w:rStyle w:val="WW8Num3z2"/>
          <w:rFonts w:ascii="Times New Roman" w:hAnsi="Times New Roman" w:cs="Times New Roman"/>
        </w:rPr>
        <w:t>00</w:t>
      </w:r>
      <w:r w:rsidR="002A6E85" w:rsidRPr="004506EE">
        <w:rPr>
          <w:rStyle w:val="WW8Num3z2"/>
          <w:rFonts w:ascii="Times New Roman" w:hAnsi="Times New Roman" w:cs="Times New Roman"/>
        </w:rPr>
        <w:t>€</w:t>
      </w:r>
      <w:r w:rsidRPr="004506EE">
        <w:rPr>
          <w:rStyle w:val="WW8Num3z2"/>
          <w:rFonts w:ascii="Times New Roman" w:hAnsi="Times New Roman" w:cs="Times New Roman"/>
        </w:rPr>
        <w:t>/participant</w:t>
      </w:r>
      <w:r w:rsidR="002A6E85" w:rsidRPr="004506EE">
        <w:rPr>
          <w:rStyle w:val="WW8Num3z2"/>
          <w:rFonts w:ascii="Times New Roman" w:hAnsi="Times New Roman" w:cs="Times New Roman"/>
        </w:rPr>
        <w:t xml:space="preserve"> </w:t>
      </w:r>
    </w:p>
    <w:p w14:paraId="2F583FEF" w14:textId="3C1DD506" w:rsidR="006B3092" w:rsidRPr="004506EE" w:rsidRDefault="006B3092" w:rsidP="00E657EC">
      <w:pPr>
        <w:pStyle w:val="Style2"/>
        <w:rPr>
          <w:rStyle w:val="WW8Num3z2"/>
          <w:rFonts w:ascii="Times New Roman" w:hAnsi="Times New Roman" w:cs="Times New Roman"/>
        </w:rPr>
      </w:pPr>
      <w:r w:rsidRPr="004506EE">
        <w:rPr>
          <w:rStyle w:val="WW8Num3z2"/>
          <w:rFonts w:ascii="Times New Roman" w:hAnsi="Times New Roman" w:cs="Times New Roman"/>
        </w:rPr>
        <w:t xml:space="preserve">Accompanied persons for Gala dinner: </w:t>
      </w:r>
      <w:r w:rsidR="00507AE9">
        <w:rPr>
          <w:rStyle w:val="WW8Num3z2"/>
          <w:rFonts w:ascii="Times New Roman" w:hAnsi="Times New Roman" w:cs="Times New Roman"/>
        </w:rPr>
        <w:t>6</w:t>
      </w:r>
      <w:r w:rsidR="008223F7">
        <w:rPr>
          <w:rStyle w:val="WW8Num3z2"/>
          <w:rFonts w:ascii="Times New Roman" w:hAnsi="Times New Roman" w:cs="Times New Roman"/>
        </w:rPr>
        <w:t>0</w:t>
      </w:r>
      <w:r w:rsidRPr="004506EE">
        <w:rPr>
          <w:rStyle w:val="WW8Num3z2"/>
          <w:rFonts w:ascii="Times New Roman" w:hAnsi="Times New Roman" w:cs="Times New Roman"/>
        </w:rPr>
        <w:t>€/acc.</w:t>
      </w:r>
      <w:r w:rsidR="00E67DE5" w:rsidRPr="004506EE">
        <w:rPr>
          <w:rStyle w:val="WW8Num3z2"/>
          <w:rFonts w:ascii="Times New Roman" w:hAnsi="Times New Roman" w:cs="Times New Roman"/>
        </w:rPr>
        <w:t xml:space="preserve"> </w:t>
      </w:r>
      <w:r w:rsidRPr="004506EE">
        <w:rPr>
          <w:rStyle w:val="WW8Num3z2"/>
          <w:rFonts w:ascii="Times New Roman" w:hAnsi="Times New Roman" w:cs="Times New Roman"/>
        </w:rPr>
        <w:t>person</w:t>
      </w:r>
      <w:r w:rsidR="001E76C1">
        <w:rPr>
          <w:rStyle w:val="WW8Num3z2"/>
          <w:rFonts w:ascii="Times New Roman" w:hAnsi="Times New Roman" w:cs="Times New Roman"/>
        </w:rPr>
        <w:t>.</w:t>
      </w:r>
    </w:p>
    <w:p w14:paraId="67998B7D" w14:textId="77777777" w:rsidR="001E76C1" w:rsidRDefault="001E76C1" w:rsidP="006F5B84">
      <w:pPr>
        <w:pStyle w:val="Style1"/>
        <w:numPr>
          <w:ilvl w:val="0"/>
          <w:numId w:val="0"/>
        </w:numPr>
        <w:rPr>
          <w:rStyle w:val="WW8Num3z2"/>
          <w:rFonts w:ascii="Times New Roman" w:hAnsi="Times New Roman" w:cs="Times New Roman"/>
        </w:rPr>
      </w:pPr>
    </w:p>
    <w:p w14:paraId="0889282F" w14:textId="77777777" w:rsidR="002A6E85" w:rsidRPr="004506EE" w:rsidRDefault="006B3092" w:rsidP="006F5B84">
      <w:pPr>
        <w:pStyle w:val="Style1"/>
        <w:numPr>
          <w:ilvl w:val="0"/>
          <w:numId w:val="0"/>
        </w:numPr>
        <w:rPr>
          <w:rStyle w:val="WW8Num3z2"/>
          <w:rFonts w:ascii="Times New Roman" w:hAnsi="Times New Roman" w:cs="Times New Roman"/>
        </w:rPr>
      </w:pPr>
      <w:r w:rsidRPr="004506EE">
        <w:rPr>
          <w:rStyle w:val="WW8Num3z2"/>
          <w:rFonts w:ascii="Times New Roman" w:hAnsi="Times New Roman" w:cs="Times New Roman"/>
        </w:rPr>
        <w:t xml:space="preserve">To </w:t>
      </w:r>
      <w:r w:rsidR="002A6E85" w:rsidRPr="004506EE">
        <w:rPr>
          <w:rStyle w:val="WW8Num3z2"/>
          <w:rFonts w:ascii="Times New Roman" w:hAnsi="Times New Roman" w:cs="Times New Roman"/>
        </w:rPr>
        <w:t xml:space="preserve">be paid by bank transfer to </w:t>
      </w:r>
      <w:proofErr w:type="spellStart"/>
      <w:r w:rsidR="002A6E85" w:rsidRPr="004506EE">
        <w:rPr>
          <w:rStyle w:val="WW8Num3z2"/>
          <w:rFonts w:ascii="Times New Roman" w:hAnsi="Times New Roman" w:cs="Times New Roman"/>
        </w:rPr>
        <w:t>ESReDA</w:t>
      </w:r>
      <w:proofErr w:type="spellEnd"/>
      <w:r w:rsidR="002A6E85" w:rsidRPr="004506EE">
        <w:rPr>
          <w:rStyle w:val="WW8Num3z2"/>
          <w:rFonts w:ascii="Times New Roman" w:hAnsi="Times New Roman" w:cs="Times New Roman"/>
        </w:rPr>
        <w:t xml:space="preserve"> account:</w:t>
      </w:r>
    </w:p>
    <w:p w14:paraId="10D74A86" w14:textId="77777777" w:rsidR="002A6E85" w:rsidRPr="004506EE" w:rsidRDefault="001E336A" w:rsidP="001E336A">
      <w:pPr>
        <w:ind w:left="720"/>
        <w:rPr>
          <w:lang w:eastAsia="de-DE"/>
        </w:rPr>
      </w:pPr>
      <w:r w:rsidRPr="004506EE">
        <w:rPr>
          <w:lang w:eastAsia="de-DE"/>
        </w:rPr>
        <w:t>Holder</w:t>
      </w:r>
      <w:r w:rsidRPr="004506EE">
        <w:rPr>
          <w:lang w:eastAsia="de-DE"/>
        </w:rPr>
        <w:tab/>
        <w:t>:</w:t>
      </w:r>
      <w:r w:rsidR="002A6E85" w:rsidRPr="004506EE">
        <w:rPr>
          <w:lang w:eastAsia="de-DE"/>
        </w:rPr>
        <w:tab/>
      </w:r>
      <w:proofErr w:type="spellStart"/>
      <w:r w:rsidR="002A6E85" w:rsidRPr="004506EE">
        <w:rPr>
          <w:lang w:eastAsia="de-DE"/>
        </w:rPr>
        <w:t>ESReDA</w:t>
      </w:r>
      <w:proofErr w:type="spellEnd"/>
      <w:r w:rsidR="002A6E85" w:rsidRPr="004506EE">
        <w:rPr>
          <w:lang w:eastAsia="de-DE"/>
        </w:rPr>
        <w:t xml:space="preserve"> </w:t>
      </w:r>
    </w:p>
    <w:p w14:paraId="2E52BA0B" w14:textId="77777777" w:rsidR="002A6E85" w:rsidRPr="004506EE" w:rsidRDefault="001E336A" w:rsidP="001E336A">
      <w:pPr>
        <w:ind w:left="720"/>
        <w:rPr>
          <w:lang w:eastAsia="de-DE"/>
        </w:rPr>
      </w:pPr>
      <w:r w:rsidRPr="004506EE">
        <w:rPr>
          <w:lang w:eastAsia="de-DE"/>
        </w:rPr>
        <w:t xml:space="preserve">Bank </w:t>
      </w:r>
      <w:r w:rsidRPr="004506EE">
        <w:rPr>
          <w:lang w:eastAsia="de-DE"/>
        </w:rPr>
        <w:tab/>
        <w:t>:</w:t>
      </w:r>
      <w:r w:rsidR="002A6E85" w:rsidRPr="004506EE">
        <w:rPr>
          <w:lang w:eastAsia="de-DE"/>
        </w:rPr>
        <w:tab/>
        <w:t>BNP Paribas Fortis Bank</w:t>
      </w:r>
      <w:r w:rsidR="00546F91">
        <w:rPr>
          <w:lang w:eastAsia="de-DE"/>
        </w:rPr>
        <w:t>, Boulevard Jamar 1 D, 1060 Bruss</w:t>
      </w:r>
      <w:r w:rsidR="00546F91" w:rsidRPr="004506EE">
        <w:rPr>
          <w:lang w:eastAsia="de-DE"/>
        </w:rPr>
        <w:t>els</w:t>
      </w:r>
      <w:r w:rsidR="002A6E85" w:rsidRPr="004506EE">
        <w:rPr>
          <w:lang w:eastAsia="de-DE"/>
        </w:rPr>
        <w:t xml:space="preserve">, </w:t>
      </w:r>
      <w:r w:rsidR="00546F91" w:rsidRPr="004506EE">
        <w:rPr>
          <w:lang w:eastAsia="de-DE"/>
        </w:rPr>
        <w:t>Belgium</w:t>
      </w:r>
    </w:p>
    <w:p w14:paraId="36B7F6C9" w14:textId="77777777" w:rsidR="002A6E85" w:rsidRPr="004506EE" w:rsidRDefault="001E336A" w:rsidP="001E336A">
      <w:pPr>
        <w:ind w:left="720"/>
        <w:rPr>
          <w:lang w:eastAsia="de-DE"/>
        </w:rPr>
      </w:pPr>
      <w:r w:rsidRPr="004506EE">
        <w:rPr>
          <w:lang w:eastAsia="de-DE"/>
        </w:rPr>
        <w:t xml:space="preserve">IBAN </w:t>
      </w:r>
      <w:r w:rsidRPr="004506EE">
        <w:rPr>
          <w:lang w:eastAsia="de-DE"/>
        </w:rPr>
        <w:tab/>
        <w:t>:</w:t>
      </w:r>
      <w:r w:rsidR="002A6E85" w:rsidRPr="004506EE">
        <w:rPr>
          <w:lang w:eastAsia="de-DE"/>
        </w:rPr>
        <w:tab/>
        <w:t>BE69 0012 3728 1678</w:t>
      </w:r>
    </w:p>
    <w:p w14:paraId="4A835F1A" w14:textId="77777777" w:rsidR="002A6E85" w:rsidRPr="004506EE" w:rsidRDefault="001E336A" w:rsidP="001E336A">
      <w:pPr>
        <w:ind w:left="720"/>
        <w:rPr>
          <w:lang w:eastAsia="de-DE"/>
        </w:rPr>
      </w:pPr>
      <w:r w:rsidRPr="004506EE">
        <w:rPr>
          <w:lang w:eastAsia="de-DE"/>
        </w:rPr>
        <w:t xml:space="preserve">BIC </w:t>
      </w:r>
      <w:r w:rsidRPr="004506EE">
        <w:rPr>
          <w:lang w:eastAsia="de-DE"/>
        </w:rPr>
        <w:tab/>
        <w:t>:</w:t>
      </w:r>
      <w:r w:rsidR="002A6E85" w:rsidRPr="004506EE">
        <w:rPr>
          <w:lang w:eastAsia="de-DE"/>
        </w:rPr>
        <w:tab/>
        <w:t>GEBABEBB</w:t>
      </w:r>
    </w:p>
    <w:p w14:paraId="2CE4395F" w14:textId="7D3293F2" w:rsidR="002D7D40" w:rsidRPr="004506EE" w:rsidRDefault="002D7D40" w:rsidP="00A37162">
      <w:pPr>
        <w:ind w:left="720"/>
        <w:rPr>
          <w:lang w:eastAsia="de-DE"/>
        </w:rPr>
      </w:pPr>
      <w:r w:rsidRPr="004506EE">
        <w:rPr>
          <w:lang w:eastAsia="de-DE"/>
        </w:rPr>
        <w:t>Subject</w:t>
      </w:r>
      <w:r w:rsidRPr="004506EE">
        <w:rPr>
          <w:lang w:eastAsia="de-DE"/>
        </w:rPr>
        <w:tab/>
        <w:t>:</w:t>
      </w:r>
      <w:r w:rsidRPr="004506EE">
        <w:rPr>
          <w:lang w:eastAsia="de-DE"/>
        </w:rPr>
        <w:tab/>
        <w:t xml:space="preserve">Registration in the </w:t>
      </w:r>
      <w:proofErr w:type="gramStart"/>
      <w:r w:rsidR="007763FD">
        <w:rPr>
          <w:lang w:eastAsia="de-DE"/>
        </w:rPr>
        <w:t>61</w:t>
      </w:r>
      <w:r w:rsidR="00D34E6E" w:rsidRPr="00D34E6E">
        <w:rPr>
          <w:vertAlign w:val="superscript"/>
          <w:lang w:eastAsia="de-DE"/>
        </w:rPr>
        <w:t>th</w:t>
      </w:r>
      <w:proofErr w:type="gramEnd"/>
      <w:r w:rsidR="000F6EBF" w:rsidRPr="004506EE">
        <w:rPr>
          <w:lang w:eastAsia="de-DE"/>
        </w:rPr>
        <w:t xml:space="preserve"> </w:t>
      </w:r>
      <w:proofErr w:type="spellStart"/>
      <w:r w:rsidR="000F6EBF" w:rsidRPr="004506EE">
        <w:rPr>
          <w:lang w:eastAsia="de-DE"/>
        </w:rPr>
        <w:t>ESReDA</w:t>
      </w:r>
      <w:proofErr w:type="spellEnd"/>
      <w:r w:rsidR="000F6EBF" w:rsidRPr="004506EE">
        <w:rPr>
          <w:lang w:eastAsia="de-DE"/>
        </w:rPr>
        <w:t xml:space="preserve"> Seminar</w:t>
      </w:r>
    </w:p>
    <w:p w14:paraId="4A79AB95" w14:textId="77777777" w:rsidR="003A4D4E" w:rsidRPr="004506EE" w:rsidRDefault="003A4D4E" w:rsidP="006D4F1A">
      <w:pPr>
        <w:spacing w:line="240" w:lineRule="auto"/>
      </w:pPr>
    </w:p>
    <w:p w14:paraId="38B84434" w14:textId="77777777" w:rsidR="00616BF8" w:rsidRDefault="00616BF8" w:rsidP="00047305"/>
    <w:p w14:paraId="101D46E6" w14:textId="77777777" w:rsidR="00047305" w:rsidRDefault="00047305">
      <w:pPr>
        <w:tabs>
          <w:tab w:val="clear" w:pos="708"/>
        </w:tabs>
        <w:suppressAutoHyphens w:val="0"/>
        <w:spacing w:line="240" w:lineRule="auto"/>
        <w:jc w:val="left"/>
      </w:pPr>
      <w:r>
        <w:br w:type="page"/>
      </w:r>
    </w:p>
    <w:p w14:paraId="4E35AE62" w14:textId="77777777" w:rsidR="00047305" w:rsidRDefault="00047305" w:rsidP="00047305"/>
    <w:p w14:paraId="17FB7FB0" w14:textId="77777777" w:rsidR="006C179B" w:rsidRDefault="006C179B" w:rsidP="006D4F1A"/>
    <w:p w14:paraId="531B7D03" w14:textId="77777777" w:rsidR="00A67D2D" w:rsidRDefault="00F73299" w:rsidP="00A47B9D">
      <w:pPr>
        <w:pStyle w:val="Ttulo1"/>
        <w:spacing w:before="0" w:after="120" w:line="240" w:lineRule="auto"/>
      </w:pPr>
      <w:r w:rsidRPr="004506EE">
        <w:t>Seminars Proceedings</w:t>
      </w:r>
    </w:p>
    <w:p w14:paraId="6097ADD6" w14:textId="6421B1B1" w:rsidR="00F73299" w:rsidRDefault="00EC3D13" w:rsidP="00047305">
      <w:pPr>
        <w:spacing w:before="120" w:line="240" w:lineRule="auto"/>
      </w:pPr>
      <w:r>
        <w:t xml:space="preserve">The final proceedings of the </w:t>
      </w:r>
      <w:r w:rsidR="006C179B">
        <w:t>6</w:t>
      </w:r>
      <w:r w:rsidR="00563548">
        <w:t>2</w:t>
      </w:r>
      <w:r w:rsidR="00563548" w:rsidRPr="00563548">
        <w:rPr>
          <w:vertAlign w:val="superscript"/>
        </w:rPr>
        <w:t>nd</w:t>
      </w:r>
      <w:r w:rsidR="00563548">
        <w:t xml:space="preserve"> </w:t>
      </w:r>
      <w:r>
        <w:t xml:space="preserve">Seminar will </w:t>
      </w:r>
      <w:proofErr w:type="gramStart"/>
      <w:r>
        <w:t>edited</w:t>
      </w:r>
      <w:proofErr w:type="gramEnd"/>
      <w:r>
        <w:t xml:space="preserve"> in the form </w:t>
      </w:r>
      <w:r w:rsidR="00507AE9">
        <w:t xml:space="preserve">of </w:t>
      </w:r>
      <w:r>
        <w:t xml:space="preserve">Technical Report and e-published with public access. </w:t>
      </w:r>
      <w:r w:rsidR="00B260D8" w:rsidRPr="004506EE">
        <w:t>S</w:t>
      </w:r>
      <w:r>
        <w:t xml:space="preserve">ome </w:t>
      </w:r>
      <w:r w:rsidR="00B260D8" w:rsidRPr="004506EE">
        <w:t>elected papers</w:t>
      </w:r>
      <w:r w:rsidR="00F73299" w:rsidRPr="004506EE">
        <w:t xml:space="preserve"> of the </w:t>
      </w:r>
      <w:r w:rsidR="006C179B">
        <w:t>6</w:t>
      </w:r>
      <w:r w:rsidR="00507AE9">
        <w:t>2</w:t>
      </w:r>
      <w:r w:rsidR="00507AE9">
        <w:rPr>
          <w:vertAlign w:val="superscript"/>
        </w:rPr>
        <w:t>nd</w:t>
      </w:r>
      <w:r>
        <w:t xml:space="preserve"> </w:t>
      </w:r>
      <w:proofErr w:type="spellStart"/>
      <w:r>
        <w:t>ESReDA</w:t>
      </w:r>
      <w:proofErr w:type="spellEnd"/>
      <w:r>
        <w:t xml:space="preserve"> seminar</w:t>
      </w:r>
      <w:r w:rsidR="00F73299" w:rsidRPr="004506EE">
        <w:t xml:space="preserve"> will be published in </w:t>
      </w:r>
      <w:r w:rsidR="00507AE9">
        <w:t>special issue of Reliability Engineering and System Safety Journal</w:t>
      </w:r>
      <w:r w:rsidR="00441EA4">
        <w:t xml:space="preserve"> (under discussion).</w:t>
      </w:r>
    </w:p>
    <w:p w14:paraId="35F4CB1A" w14:textId="77777777" w:rsidR="00D72629" w:rsidRDefault="00D72629" w:rsidP="00EC3D13"/>
    <w:p w14:paraId="0B206E8E" w14:textId="27202E02" w:rsidR="00D72629" w:rsidRPr="00047305" w:rsidRDefault="00D72629" w:rsidP="00047305">
      <w:pPr>
        <w:spacing w:after="120" w:line="240" w:lineRule="auto"/>
        <w:rPr>
          <w:b/>
        </w:rPr>
      </w:pPr>
      <w:proofErr w:type="spellStart"/>
      <w:r w:rsidRPr="004506EE">
        <w:rPr>
          <w:b/>
        </w:rPr>
        <w:t>BoD</w:t>
      </w:r>
      <w:proofErr w:type="spellEnd"/>
      <w:r w:rsidRPr="004506EE">
        <w:rPr>
          <w:b/>
        </w:rPr>
        <w:t xml:space="preserve"> &amp; Project Group Meetings (</w:t>
      </w:r>
      <w:r w:rsidR="00507AE9">
        <w:rPr>
          <w:b/>
        </w:rPr>
        <w:t>11</w:t>
      </w:r>
      <w:r w:rsidRPr="004506EE">
        <w:rPr>
          <w:b/>
        </w:rPr>
        <w:t xml:space="preserve"> </w:t>
      </w:r>
      <w:proofErr w:type="gramStart"/>
      <w:r w:rsidR="00507AE9">
        <w:rPr>
          <w:b/>
        </w:rPr>
        <w:t>April</w:t>
      </w:r>
      <w:r>
        <w:rPr>
          <w:b/>
        </w:rPr>
        <w:t>,</w:t>
      </w:r>
      <w:proofErr w:type="gramEnd"/>
      <w:r w:rsidRPr="004506EE">
        <w:rPr>
          <w:b/>
        </w:rPr>
        <w:t xml:space="preserve"> 20</w:t>
      </w:r>
      <w:r w:rsidR="00CF6EF1">
        <w:rPr>
          <w:b/>
        </w:rPr>
        <w:t>2</w:t>
      </w:r>
      <w:r w:rsidR="00507AE9">
        <w:rPr>
          <w:b/>
        </w:rPr>
        <w:t>3</w:t>
      </w:r>
      <w:r w:rsidRPr="004506EE">
        <w:rPr>
          <w:b/>
        </w:rPr>
        <w:t>)</w:t>
      </w:r>
      <w:r w:rsidR="00047305">
        <w:rPr>
          <w:b/>
        </w:rPr>
        <w:tab/>
      </w:r>
      <w:r w:rsidR="00EF6B81">
        <w:t>University of Twente</w:t>
      </w:r>
      <w:r>
        <w:t xml:space="preserve"> </w:t>
      </w:r>
    </w:p>
    <w:p w14:paraId="3F47BC27" w14:textId="77777777" w:rsidR="00047305" w:rsidRDefault="00047305" w:rsidP="00047305"/>
    <w:p w14:paraId="3E09F085" w14:textId="77777777" w:rsidR="00750459" w:rsidRPr="00441EA4" w:rsidRDefault="00750459" w:rsidP="00A47B9D">
      <w:pPr>
        <w:spacing w:after="120" w:line="240" w:lineRule="auto"/>
        <w:rPr>
          <w:b/>
        </w:rPr>
      </w:pPr>
      <w:r w:rsidRPr="00441EA4">
        <w:rPr>
          <w:b/>
        </w:rPr>
        <w:t>Venue</w:t>
      </w:r>
    </w:p>
    <w:p w14:paraId="1E5CFBAE" w14:textId="40B2C0BB" w:rsidR="00B976AC" w:rsidRPr="00A17726" w:rsidRDefault="00A17726" w:rsidP="00474BD1">
      <w:r w:rsidRPr="00A17726">
        <w:t>University of Twente, Enschede, The N</w:t>
      </w:r>
      <w:r>
        <w:t>etherla</w:t>
      </w:r>
      <w:r w:rsidR="00941861">
        <w:t>nds</w:t>
      </w:r>
    </w:p>
    <w:p w14:paraId="13D80DEA" w14:textId="24989822" w:rsidR="00546F91" w:rsidRDefault="00546F91" w:rsidP="00474BD1">
      <w:pPr>
        <w:rPr>
          <w:lang w:val="lt-LT"/>
        </w:rPr>
      </w:pPr>
    </w:p>
    <w:p w14:paraId="0D110DCC" w14:textId="77777777" w:rsidR="00941861" w:rsidRDefault="00941861" w:rsidP="00474BD1">
      <w:pPr>
        <w:rPr>
          <w:lang w:val="lt-LT"/>
        </w:rPr>
      </w:pPr>
    </w:p>
    <w:p w14:paraId="629A89C5" w14:textId="252BB149" w:rsidR="00750459" w:rsidRPr="008D2CEE" w:rsidRDefault="00F770ED" w:rsidP="00A47B9D">
      <w:pPr>
        <w:pStyle w:val="Ttulo1"/>
        <w:spacing w:before="0" w:after="120" w:line="240" w:lineRule="auto"/>
      </w:pPr>
      <w:r>
        <w:t xml:space="preserve">How to get to </w:t>
      </w:r>
      <w:r w:rsidR="00A17726">
        <w:t>University of Twente</w:t>
      </w:r>
      <w:r>
        <w:t>?</w:t>
      </w:r>
    </w:p>
    <w:p w14:paraId="1CD3BF0B" w14:textId="767CC915" w:rsidR="004B3352" w:rsidRDefault="00000000" w:rsidP="00750459">
      <w:hyperlink r:id="rId22" w:anchor="location-campus" w:history="1">
        <w:r w:rsidR="00941861" w:rsidRPr="006A2B3C">
          <w:rPr>
            <w:rStyle w:val="Hipervnculo"/>
          </w:rPr>
          <w:t>https://www.utwente.nl/en/contact/route/#location-campus</w:t>
        </w:r>
      </w:hyperlink>
    </w:p>
    <w:p w14:paraId="2CA58EFA" w14:textId="77777777" w:rsidR="00941861" w:rsidRDefault="00941861" w:rsidP="00750459"/>
    <w:p w14:paraId="7A70F932" w14:textId="77777777" w:rsidR="00A17726" w:rsidRPr="007F3F7D" w:rsidRDefault="00A17726" w:rsidP="00750459">
      <w:pPr>
        <w:rPr>
          <w:bCs/>
        </w:rPr>
      </w:pPr>
    </w:p>
    <w:p w14:paraId="0254C0BD" w14:textId="77777777" w:rsidR="00750459" w:rsidRPr="00750459" w:rsidRDefault="00750459" w:rsidP="00750459">
      <w:pPr>
        <w:rPr>
          <w:b/>
        </w:rPr>
      </w:pPr>
      <w:r w:rsidRPr="00750459">
        <w:rPr>
          <w:b/>
        </w:rPr>
        <w:t>Accommodation</w:t>
      </w:r>
    </w:p>
    <w:p w14:paraId="0872BC49" w14:textId="77777777" w:rsidR="004A2099" w:rsidRDefault="004A2099" w:rsidP="00750459">
      <w:pPr>
        <w:rPr>
          <w:bCs/>
        </w:rPr>
      </w:pPr>
    </w:p>
    <w:p w14:paraId="34ADFF65" w14:textId="1A9A7FD0" w:rsidR="007F3F7D" w:rsidRPr="00323292" w:rsidRDefault="00323292" w:rsidP="00A47B9D">
      <w:pPr>
        <w:rPr>
          <w:rStyle w:val="Hipervnculo"/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"https://www.intercityhotel.com/en/hotels/all-hotels/netherlands/enschede/intercityhotel-enschede?wt_mc=paid_search_brand.ich.google.enschede.hotel_link.responsive_ad" </w:instrText>
      </w:r>
      <w:r>
        <w:rPr>
          <w:bCs/>
        </w:rPr>
      </w:r>
      <w:r>
        <w:rPr>
          <w:bCs/>
        </w:rPr>
        <w:fldChar w:fldCharType="separate"/>
      </w:r>
      <w:r w:rsidR="00941861" w:rsidRPr="00323292">
        <w:rPr>
          <w:rStyle w:val="Hipervnculo"/>
          <w:bCs/>
        </w:rPr>
        <w:t xml:space="preserve">Intercity Hotel – Enschede (city </w:t>
      </w:r>
      <w:proofErr w:type="spellStart"/>
      <w:r w:rsidR="00941861" w:rsidRPr="00323292">
        <w:rPr>
          <w:rStyle w:val="Hipervnculo"/>
          <w:bCs/>
        </w:rPr>
        <w:t>center</w:t>
      </w:r>
      <w:proofErr w:type="spellEnd"/>
      <w:r w:rsidR="00941861" w:rsidRPr="00323292">
        <w:rPr>
          <w:rStyle w:val="Hipervnculo"/>
          <w:bCs/>
        </w:rPr>
        <w:t>)</w:t>
      </w:r>
    </w:p>
    <w:p w14:paraId="68B9D7C3" w14:textId="4F108822" w:rsidR="00941861" w:rsidRDefault="00323292" w:rsidP="00A47B9D">
      <w:pPr>
        <w:rPr>
          <w:bCs/>
        </w:rPr>
      </w:pPr>
      <w:r>
        <w:rPr>
          <w:bCs/>
        </w:rPr>
        <w:fldChar w:fldCharType="end"/>
      </w:r>
    </w:p>
    <w:p w14:paraId="1312EC18" w14:textId="2005E0B3" w:rsidR="00941861" w:rsidRDefault="00000000" w:rsidP="00A47B9D">
      <w:pPr>
        <w:rPr>
          <w:bCs/>
        </w:rPr>
      </w:pPr>
      <w:hyperlink r:id="rId23" w:history="1">
        <w:proofErr w:type="spellStart"/>
        <w:r w:rsidR="00941861" w:rsidRPr="00941861">
          <w:rPr>
            <w:rStyle w:val="Hipervnculo"/>
            <w:bCs/>
          </w:rPr>
          <w:t>UPark</w:t>
        </w:r>
        <w:proofErr w:type="spellEnd"/>
        <w:r w:rsidR="00941861" w:rsidRPr="00941861">
          <w:rPr>
            <w:rStyle w:val="Hipervnculo"/>
            <w:bCs/>
          </w:rPr>
          <w:t xml:space="preserve"> Hotel (University of Twente Campus)</w:t>
        </w:r>
      </w:hyperlink>
    </w:p>
    <w:p w14:paraId="1C89F4AB" w14:textId="737BFC17" w:rsidR="00941861" w:rsidRDefault="00941861" w:rsidP="00A47B9D">
      <w:pPr>
        <w:rPr>
          <w:bCs/>
        </w:rPr>
      </w:pPr>
    </w:p>
    <w:p w14:paraId="7682F27E" w14:textId="0D84F457" w:rsidR="00941861" w:rsidRDefault="00000000" w:rsidP="00A47B9D">
      <w:pPr>
        <w:rPr>
          <w:bCs/>
        </w:rPr>
      </w:pPr>
      <w:hyperlink r:id="rId24" w:history="1">
        <w:r w:rsidR="00941861" w:rsidRPr="00941861">
          <w:rPr>
            <w:rStyle w:val="Hipervnculo"/>
            <w:bCs/>
          </w:rPr>
          <w:t>Fletcher Hotel – Enschede (in front of the University of Twente Campus)</w:t>
        </w:r>
      </w:hyperlink>
    </w:p>
    <w:p w14:paraId="0CD56020" w14:textId="1FA574F4" w:rsidR="001B57ED" w:rsidRPr="004506EE" w:rsidRDefault="001B57ED" w:rsidP="00750459"/>
    <w:sectPr w:rsidR="001B57ED" w:rsidRPr="004506EE" w:rsidSect="007A2964">
      <w:type w:val="continuous"/>
      <w:pgSz w:w="11906" w:h="16838" w:code="9"/>
      <w:pgMar w:top="1134" w:right="1418" w:bottom="1134" w:left="1418" w:header="79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680F" w14:textId="77777777" w:rsidR="000238DB" w:rsidRDefault="000238DB" w:rsidP="00244FC4">
      <w:r>
        <w:separator/>
      </w:r>
    </w:p>
  </w:endnote>
  <w:endnote w:type="continuationSeparator" w:id="0">
    <w:p w14:paraId="31B61F0A" w14:textId="77777777" w:rsidR="000238DB" w:rsidRDefault="000238DB" w:rsidP="0024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KaitiM GB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D6FB" w14:textId="77777777" w:rsidR="00A17726" w:rsidRPr="008646A6" w:rsidRDefault="00A17726" w:rsidP="008646A6">
    <w:pPr>
      <w:pStyle w:val="Piedepgina"/>
      <w:jc w:val="center"/>
      <w:rPr>
        <w:caps/>
        <w:sz w:val="18"/>
        <w:szCs w:val="18"/>
      </w:rPr>
    </w:pPr>
    <w:r w:rsidRPr="008646A6">
      <w:rPr>
        <w:caps/>
        <w:sz w:val="18"/>
        <w:szCs w:val="18"/>
      </w:rPr>
      <w:fldChar w:fldCharType="begin"/>
    </w:r>
    <w:r w:rsidRPr="008646A6">
      <w:rPr>
        <w:caps/>
        <w:sz w:val="18"/>
        <w:szCs w:val="18"/>
      </w:rPr>
      <w:instrText>PAGE   \* MERGEFORMAT</w:instrText>
    </w:r>
    <w:r w:rsidRPr="008646A6">
      <w:rPr>
        <w:caps/>
        <w:sz w:val="18"/>
        <w:szCs w:val="18"/>
      </w:rPr>
      <w:fldChar w:fldCharType="separate"/>
    </w:r>
    <w:r w:rsidRPr="00EE7AAC">
      <w:rPr>
        <w:caps/>
        <w:noProof/>
        <w:sz w:val="18"/>
        <w:szCs w:val="18"/>
        <w:lang w:val="fr-FR"/>
      </w:rPr>
      <w:t>5</w:t>
    </w:r>
    <w:r w:rsidRPr="008646A6">
      <w:rPr>
        <w:cap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132165248"/>
      <w:docPartObj>
        <w:docPartGallery w:val="Page Numbers (Bottom of Page)"/>
        <w:docPartUnique/>
      </w:docPartObj>
    </w:sdtPr>
    <w:sdtContent>
      <w:p w14:paraId="22610DAF" w14:textId="77777777" w:rsidR="00A17726" w:rsidRPr="008646A6" w:rsidRDefault="00000000" w:rsidP="008646A6">
        <w:pPr>
          <w:pStyle w:val="Piedepgina"/>
          <w:jc w:val="center"/>
          <w:rPr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1F71" w14:textId="77777777" w:rsidR="008646A6" w:rsidRPr="008646A6" w:rsidRDefault="008646A6" w:rsidP="008646A6">
    <w:pPr>
      <w:pStyle w:val="Piedepgina"/>
      <w:jc w:val="center"/>
      <w:rPr>
        <w:caps/>
        <w:sz w:val="18"/>
        <w:szCs w:val="18"/>
      </w:rPr>
    </w:pPr>
    <w:r w:rsidRPr="008646A6">
      <w:rPr>
        <w:caps/>
        <w:sz w:val="18"/>
        <w:szCs w:val="18"/>
      </w:rPr>
      <w:fldChar w:fldCharType="begin"/>
    </w:r>
    <w:r w:rsidRPr="008646A6">
      <w:rPr>
        <w:caps/>
        <w:sz w:val="18"/>
        <w:szCs w:val="18"/>
      </w:rPr>
      <w:instrText>PAGE   \* MERGEFORMAT</w:instrText>
    </w:r>
    <w:r w:rsidRPr="008646A6">
      <w:rPr>
        <w:caps/>
        <w:sz w:val="18"/>
        <w:szCs w:val="18"/>
      </w:rPr>
      <w:fldChar w:fldCharType="separate"/>
    </w:r>
    <w:r w:rsidR="00EE7AAC" w:rsidRPr="00EE7AAC">
      <w:rPr>
        <w:caps/>
        <w:noProof/>
        <w:sz w:val="18"/>
        <w:szCs w:val="18"/>
        <w:lang w:val="fr-FR"/>
      </w:rPr>
      <w:t>5</w:t>
    </w:r>
    <w:r w:rsidRPr="008646A6">
      <w:rPr>
        <w:cap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42968043"/>
      <w:docPartObj>
        <w:docPartGallery w:val="Page Numbers (Bottom of Page)"/>
        <w:docPartUnique/>
      </w:docPartObj>
    </w:sdtPr>
    <w:sdtContent>
      <w:p w14:paraId="00A0A634" w14:textId="77777777" w:rsidR="005F300E" w:rsidRPr="008646A6" w:rsidRDefault="00000000" w:rsidP="008646A6">
        <w:pPr>
          <w:pStyle w:val="Piedepgina"/>
          <w:jc w:val="center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286C" w14:textId="77777777" w:rsidR="000238DB" w:rsidRDefault="000238DB" w:rsidP="00244FC4">
      <w:r>
        <w:separator/>
      </w:r>
    </w:p>
  </w:footnote>
  <w:footnote w:type="continuationSeparator" w:id="0">
    <w:p w14:paraId="6A63CCE6" w14:textId="77777777" w:rsidR="000238DB" w:rsidRDefault="000238DB" w:rsidP="0024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1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706"/>
      <w:gridCol w:w="1984"/>
      <w:gridCol w:w="2438"/>
    </w:tblGrid>
    <w:tr w:rsidR="00A17726" w14:paraId="453935E9" w14:textId="77777777" w:rsidTr="004918F7">
      <w:trPr>
        <w:jc w:val="center"/>
      </w:trPr>
      <w:tc>
        <w:tcPr>
          <w:tcW w:w="4706" w:type="dxa"/>
          <w:vAlign w:val="center"/>
        </w:tcPr>
        <w:p w14:paraId="18E6E5D4" w14:textId="77777777" w:rsidR="00A17726" w:rsidRDefault="00A17726" w:rsidP="004918F7">
          <w:pPr>
            <w:pStyle w:val="Encabezado"/>
            <w:tabs>
              <w:tab w:val="clear" w:pos="4513"/>
              <w:tab w:val="clear" w:pos="9026"/>
            </w:tabs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1AD6283D" wp14:editId="24D25E71">
                <wp:extent cx="2889459" cy="360000"/>
                <wp:effectExtent l="0" t="0" r="0" b="254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reda_logo_wid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78"/>
                        <a:stretch/>
                      </pic:blipFill>
                      <pic:spPr bwMode="auto">
                        <a:xfrm>
                          <a:off x="0" y="0"/>
                          <a:ext cx="2889459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6D0BC6F0" w14:textId="77777777" w:rsidR="00A17726" w:rsidRDefault="00A17726" w:rsidP="004918F7">
          <w:pPr>
            <w:pStyle w:val="Encabezado"/>
            <w:tabs>
              <w:tab w:val="clear" w:pos="4513"/>
              <w:tab w:val="clear" w:pos="9026"/>
            </w:tabs>
            <w:jc w:val="center"/>
          </w:pPr>
        </w:p>
      </w:tc>
      <w:tc>
        <w:tcPr>
          <w:tcW w:w="2438" w:type="dxa"/>
          <w:vAlign w:val="center"/>
        </w:tcPr>
        <w:p w14:paraId="77DBC59E" w14:textId="77777777" w:rsidR="00A17726" w:rsidRDefault="00A17726" w:rsidP="004918F7">
          <w:pPr>
            <w:pStyle w:val="Encabezado"/>
            <w:tabs>
              <w:tab w:val="clear" w:pos="4513"/>
              <w:tab w:val="clear" w:pos="9026"/>
            </w:tabs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357DD258" wp14:editId="36FB43C6">
                <wp:extent cx="1469279" cy="647700"/>
                <wp:effectExtent l="0" t="0" r="0" b="0"/>
                <wp:docPr id="25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53" cy="6539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ED5FAB2" w14:textId="77777777" w:rsidR="00A17726" w:rsidRPr="00BA708B" w:rsidRDefault="00A17726" w:rsidP="007F3F7D">
    <w:pPr>
      <w:pStyle w:val="Encabezado"/>
      <w:pBdr>
        <w:bottom w:val="single" w:sz="4" w:space="1" w:color="auto"/>
      </w:pBdr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1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706"/>
      <w:gridCol w:w="1984"/>
      <w:gridCol w:w="2438"/>
    </w:tblGrid>
    <w:tr w:rsidR="00A17726" w14:paraId="6E5E9FA6" w14:textId="77777777" w:rsidTr="00E777D3">
      <w:trPr>
        <w:jc w:val="center"/>
      </w:trPr>
      <w:tc>
        <w:tcPr>
          <w:tcW w:w="4706" w:type="dxa"/>
          <w:vAlign w:val="center"/>
        </w:tcPr>
        <w:p w14:paraId="5C4A87CC" w14:textId="77777777" w:rsidR="00A17726" w:rsidRDefault="00A17726" w:rsidP="00E777D3">
          <w:pPr>
            <w:pStyle w:val="Encabezado"/>
            <w:tabs>
              <w:tab w:val="clear" w:pos="4513"/>
              <w:tab w:val="clear" w:pos="9026"/>
            </w:tabs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6063D98C" wp14:editId="719DA8CC">
                <wp:extent cx="2889459" cy="360000"/>
                <wp:effectExtent l="0" t="0" r="0" b="254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reda_logo_wid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78"/>
                        <a:stretch/>
                      </pic:blipFill>
                      <pic:spPr bwMode="auto">
                        <a:xfrm>
                          <a:off x="0" y="0"/>
                          <a:ext cx="2889459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32487646" w14:textId="77777777" w:rsidR="00A17726" w:rsidRDefault="00A17726" w:rsidP="00E777D3">
          <w:pPr>
            <w:pStyle w:val="Encabezado"/>
            <w:tabs>
              <w:tab w:val="clear" w:pos="4513"/>
              <w:tab w:val="clear" w:pos="9026"/>
            </w:tabs>
            <w:jc w:val="center"/>
          </w:pPr>
        </w:p>
      </w:tc>
      <w:tc>
        <w:tcPr>
          <w:tcW w:w="2438" w:type="dxa"/>
          <w:vAlign w:val="center"/>
        </w:tcPr>
        <w:p w14:paraId="20EE3B1E" w14:textId="77777777" w:rsidR="00A17726" w:rsidRDefault="00A17726" w:rsidP="00E777D3">
          <w:pPr>
            <w:pStyle w:val="Encabezado"/>
            <w:tabs>
              <w:tab w:val="clear" w:pos="4513"/>
              <w:tab w:val="clear" w:pos="9026"/>
            </w:tabs>
          </w:pPr>
          <w:r>
            <w:rPr>
              <w:noProof/>
            </w:rPr>
            <w:drawing>
              <wp:inline distT="0" distB="0" distL="0" distR="0" wp14:anchorId="48618B40" wp14:editId="6127FAE1">
                <wp:extent cx="1512570" cy="539750"/>
                <wp:effectExtent l="0" t="0" r="0" b="0"/>
                <wp:docPr id="27" name="Picture 27" descr="University of Twente (UT) - Inova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Twente (UT) - Inova Educ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755" b="16876"/>
                        <a:stretch/>
                      </pic:blipFill>
                      <pic:spPr bwMode="auto">
                        <a:xfrm>
                          <a:off x="0" y="0"/>
                          <a:ext cx="15125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F1F9486" w14:textId="77777777" w:rsidR="00A17726" w:rsidRPr="001623B4" w:rsidRDefault="00A17726" w:rsidP="007F3F7D">
    <w:pPr>
      <w:pStyle w:val="Encabezado"/>
      <w:pBdr>
        <w:bottom w:val="single" w:sz="4" w:space="1" w:color="auto"/>
      </w:pBdr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1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706"/>
      <w:gridCol w:w="1984"/>
      <w:gridCol w:w="2438"/>
    </w:tblGrid>
    <w:tr w:rsidR="00EF6B81" w14:paraId="2F1A4BDB" w14:textId="77777777" w:rsidTr="005F7B98">
      <w:trPr>
        <w:jc w:val="center"/>
      </w:trPr>
      <w:tc>
        <w:tcPr>
          <w:tcW w:w="4706" w:type="dxa"/>
          <w:vAlign w:val="center"/>
        </w:tcPr>
        <w:p w14:paraId="792869FA" w14:textId="77777777" w:rsidR="00EF6B81" w:rsidRDefault="00EF6B81" w:rsidP="00EF6B81">
          <w:pPr>
            <w:pStyle w:val="Encabezado"/>
            <w:tabs>
              <w:tab w:val="clear" w:pos="4513"/>
              <w:tab w:val="clear" w:pos="9026"/>
            </w:tabs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1EDCD9C4" wp14:editId="199AF971">
                <wp:extent cx="2889459" cy="360000"/>
                <wp:effectExtent l="0" t="0" r="0" b="254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reda_logo_wid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78"/>
                        <a:stretch/>
                      </pic:blipFill>
                      <pic:spPr bwMode="auto">
                        <a:xfrm>
                          <a:off x="0" y="0"/>
                          <a:ext cx="2889459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1E76A2B2" w14:textId="77777777" w:rsidR="00EF6B81" w:rsidRDefault="00EF6B81" w:rsidP="00EF6B81">
          <w:pPr>
            <w:pStyle w:val="Encabezado"/>
            <w:tabs>
              <w:tab w:val="clear" w:pos="4513"/>
              <w:tab w:val="clear" w:pos="9026"/>
            </w:tabs>
            <w:jc w:val="center"/>
          </w:pPr>
        </w:p>
      </w:tc>
      <w:tc>
        <w:tcPr>
          <w:tcW w:w="2438" w:type="dxa"/>
          <w:vAlign w:val="center"/>
        </w:tcPr>
        <w:p w14:paraId="484C3857" w14:textId="77777777" w:rsidR="00EF6B81" w:rsidRDefault="00EF6B81" w:rsidP="00EF6B81">
          <w:pPr>
            <w:pStyle w:val="Encabezado"/>
            <w:tabs>
              <w:tab w:val="clear" w:pos="4513"/>
              <w:tab w:val="clear" w:pos="9026"/>
            </w:tabs>
          </w:pPr>
          <w:r>
            <w:rPr>
              <w:noProof/>
            </w:rPr>
            <w:drawing>
              <wp:inline distT="0" distB="0" distL="0" distR="0" wp14:anchorId="6960113B" wp14:editId="2581F295">
                <wp:extent cx="1512570" cy="539750"/>
                <wp:effectExtent l="0" t="0" r="0" b="0"/>
                <wp:docPr id="15" name="Picture 15" descr="University of Twente (UT) - Inova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Twente (UT) - Inova Educ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755" b="16876"/>
                        <a:stretch/>
                      </pic:blipFill>
                      <pic:spPr bwMode="auto">
                        <a:xfrm>
                          <a:off x="0" y="0"/>
                          <a:ext cx="15125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5CC1D7" w14:textId="77777777" w:rsidR="001623B4" w:rsidRPr="00BA708B" w:rsidRDefault="001623B4" w:rsidP="007F3F7D">
    <w:pPr>
      <w:pStyle w:val="Encabezado"/>
      <w:pBdr>
        <w:bottom w:val="single" w:sz="4" w:space="1" w:color="auto"/>
      </w:pBdr>
      <w:tabs>
        <w:tab w:val="clear" w:pos="4513"/>
        <w:tab w:val="clear" w:pos="90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1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706"/>
      <w:gridCol w:w="1984"/>
      <w:gridCol w:w="2438"/>
    </w:tblGrid>
    <w:tr w:rsidR="00A17726" w14:paraId="0479212A" w14:textId="77777777" w:rsidTr="005F7B98">
      <w:trPr>
        <w:jc w:val="center"/>
      </w:trPr>
      <w:tc>
        <w:tcPr>
          <w:tcW w:w="4706" w:type="dxa"/>
          <w:vAlign w:val="center"/>
        </w:tcPr>
        <w:p w14:paraId="6322B077" w14:textId="77777777" w:rsidR="00A17726" w:rsidRDefault="00A17726" w:rsidP="00A17726">
          <w:pPr>
            <w:pStyle w:val="Encabezado"/>
            <w:tabs>
              <w:tab w:val="clear" w:pos="4513"/>
              <w:tab w:val="clear" w:pos="9026"/>
            </w:tabs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35F9FB49" wp14:editId="5229EDBE">
                <wp:extent cx="2889459" cy="36000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reda_logo_wid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78"/>
                        <a:stretch/>
                      </pic:blipFill>
                      <pic:spPr bwMode="auto">
                        <a:xfrm>
                          <a:off x="0" y="0"/>
                          <a:ext cx="2889459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44D8B852" w14:textId="77777777" w:rsidR="00A17726" w:rsidRDefault="00A17726" w:rsidP="00A17726">
          <w:pPr>
            <w:pStyle w:val="Encabezado"/>
            <w:tabs>
              <w:tab w:val="clear" w:pos="4513"/>
              <w:tab w:val="clear" w:pos="9026"/>
            </w:tabs>
            <w:jc w:val="center"/>
          </w:pPr>
        </w:p>
      </w:tc>
      <w:tc>
        <w:tcPr>
          <w:tcW w:w="2438" w:type="dxa"/>
          <w:vAlign w:val="center"/>
        </w:tcPr>
        <w:p w14:paraId="4923FBA1" w14:textId="77777777" w:rsidR="00A17726" w:rsidRDefault="00A17726" w:rsidP="00A17726">
          <w:pPr>
            <w:pStyle w:val="Encabezado"/>
            <w:tabs>
              <w:tab w:val="clear" w:pos="4513"/>
              <w:tab w:val="clear" w:pos="9026"/>
            </w:tabs>
          </w:pPr>
          <w:r>
            <w:rPr>
              <w:noProof/>
            </w:rPr>
            <w:drawing>
              <wp:inline distT="0" distB="0" distL="0" distR="0" wp14:anchorId="2D928424" wp14:editId="68E4250E">
                <wp:extent cx="1512570" cy="539750"/>
                <wp:effectExtent l="0" t="0" r="0" b="0"/>
                <wp:docPr id="1" name="Picture 1" descr="University of Twente (UT) - Inova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Twente (UT) - Inova Educ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755" b="16876"/>
                        <a:stretch/>
                      </pic:blipFill>
                      <pic:spPr bwMode="auto">
                        <a:xfrm>
                          <a:off x="0" y="0"/>
                          <a:ext cx="15125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ACBD718" w14:textId="77777777" w:rsidR="001623B4" w:rsidRPr="001623B4" w:rsidRDefault="001623B4" w:rsidP="007F3F7D">
    <w:pPr>
      <w:pStyle w:val="Encabezado"/>
      <w:pBdr>
        <w:bottom w:val="single" w:sz="4" w:space="1" w:color="auto"/>
      </w:pBdr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D39"/>
    <w:multiLevelType w:val="hybridMultilevel"/>
    <w:tmpl w:val="6FFA4BEC"/>
    <w:lvl w:ilvl="0" w:tplc="FAECD4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C59"/>
    <w:multiLevelType w:val="hybridMultilevel"/>
    <w:tmpl w:val="191EF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1BCF"/>
    <w:multiLevelType w:val="multilevel"/>
    <w:tmpl w:val="05422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D630E"/>
    <w:multiLevelType w:val="hybridMultilevel"/>
    <w:tmpl w:val="C9E039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85190"/>
    <w:multiLevelType w:val="hybridMultilevel"/>
    <w:tmpl w:val="4B1006C2"/>
    <w:lvl w:ilvl="0" w:tplc="950EC7C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EFA"/>
    <w:multiLevelType w:val="hybridMultilevel"/>
    <w:tmpl w:val="F4E8FB40"/>
    <w:lvl w:ilvl="0" w:tplc="717C324C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6730"/>
    <w:multiLevelType w:val="multilevel"/>
    <w:tmpl w:val="E26CCA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0861FE"/>
    <w:multiLevelType w:val="multilevel"/>
    <w:tmpl w:val="1D605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F697CFE"/>
    <w:multiLevelType w:val="hybridMultilevel"/>
    <w:tmpl w:val="FD58D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E0692"/>
    <w:multiLevelType w:val="hybridMultilevel"/>
    <w:tmpl w:val="7E807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D1282"/>
    <w:multiLevelType w:val="multilevel"/>
    <w:tmpl w:val="4C360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B320B9"/>
    <w:multiLevelType w:val="hybridMultilevel"/>
    <w:tmpl w:val="04D80FA6"/>
    <w:lvl w:ilvl="0" w:tplc="1946049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54F7"/>
    <w:multiLevelType w:val="multilevel"/>
    <w:tmpl w:val="9676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2242865"/>
    <w:multiLevelType w:val="multilevel"/>
    <w:tmpl w:val="DFBCDAB2"/>
    <w:lvl w:ilvl="0">
      <w:start w:val="5"/>
      <w:numFmt w:val="bullet"/>
      <w:lvlText w:val=""/>
      <w:lvlJc w:val="left"/>
      <w:pPr>
        <w:ind w:left="502" w:hanging="360"/>
      </w:pPr>
      <w:rPr>
        <w:rFonts w:ascii="Wingdings 2" w:hAnsi="Wingdings 2" w:cs="Wingdings 2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667B03"/>
    <w:multiLevelType w:val="hybridMultilevel"/>
    <w:tmpl w:val="CAA0E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B2822"/>
    <w:multiLevelType w:val="multilevel"/>
    <w:tmpl w:val="C05E56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C13B50"/>
    <w:multiLevelType w:val="hybridMultilevel"/>
    <w:tmpl w:val="6AFCB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6683"/>
    <w:multiLevelType w:val="multilevel"/>
    <w:tmpl w:val="E1949A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906267B"/>
    <w:multiLevelType w:val="multilevel"/>
    <w:tmpl w:val="FDB6D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534ED3"/>
    <w:multiLevelType w:val="hybridMultilevel"/>
    <w:tmpl w:val="50903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4AE2"/>
    <w:multiLevelType w:val="multilevel"/>
    <w:tmpl w:val="11B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34580"/>
    <w:multiLevelType w:val="hybridMultilevel"/>
    <w:tmpl w:val="1B12D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6285E"/>
    <w:multiLevelType w:val="hybridMultilevel"/>
    <w:tmpl w:val="9EE0957E"/>
    <w:lvl w:ilvl="0" w:tplc="903E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133CE"/>
    <w:multiLevelType w:val="hybridMultilevel"/>
    <w:tmpl w:val="63F8B0FE"/>
    <w:lvl w:ilvl="0" w:tplc="74566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6C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CC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02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A1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2F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EF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21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0E00D3"/>
    <w:multiLevelType w:val="multilevel"/>
    <w:tmpl w:val="A5B0C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70B5E69"/>
    <w:multiLevelType w:val="hybridMultilevel"/>
    <w:tmpl w:val="75A264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63230"/>
    <w:multiLevelType w:val="multilevel"/>
    <w:tmpl w:val="3116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C77C33"/>
    <w:multiLevelType w:val="hybridMultilevel"/>
    <w:tmpl w:val="17822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86B6D"/>
    <w:multiLevelType w:val="multilevel"/>
    <w:tmpl w:val="F98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209ED"/>
    <w:multiLevelType w:val="multilevel"/>
    <w:tmpl w:val="02340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9582317">
    <w:abstractNumId w:val="17"/>
  </w:num>
  <w:num w:numId="2" w16cid:durableId="2086103073">
    <w:abstractNumId w:val="12"/>
  </w:num>
  <w:num w:numId="3" w16cid:durableId="13845711">
    <w:abstractNumId w:val="7"/>
  </w:num>
  <w:num w:numId="4" w16cid:durableId="599414291">
    <w:abstractNumId w:val="24"/>
  </w:num>
  <w:num w:numId="5" w16cid:durableId="215556381">
    <w:abstractNumId w:val="2"/>
  </w:num>
  <w:num w:numId="6" w16cid:durableId="691878009">
    <w:abstractNumId w:val="30"/>
  </w:num>
  <w:num w:numId="7" w16cid:durableId="1587880584">
    <w:abstractNumId w:val="18"/>
  </w:num>
  <w:num w:numId="8" w16cid:durableId="1197280079">
    <w:abstractNumId w:val="10"/>
  </w:num>
  <w:num w:numId="9" w16cid:durableId="1705279292">
    <w:abstractNumId w:val="13"/>
  </w:num>
  <w:num w:numId="10" w16cid:durableId="2104186484">
    <w:abstractNumId w:val="8"/>
  </w:num>
  <w:num w:numId="11" w16cid:durableId="194856495">
    <w:abstractNumId w:val="21"/>
  </w:num>
  <w:num w:numId="12" w16cid:durableId="670766152">
    <w:abstractNumId w:val="28"/>
  </w:num>
  <w:num w:numId="13" w16cid:durableId="702562324">
    <w:abstractNumId w:val="15"/>
  </w:num>
  <w:num w:numId="14" w16cid:durableId="1539321624">
    <w:abstractNumId w:val="0"/>
  </w:num>
  <w:num w:numId="15" w16cid:durableId="627585640">
    <w:abstractNumId w:val="6"/>
  </w:num>
  <w:num w:numId="16" w16cid:durableId="399325168">
    <w:abstractNumId w:val="25"/>
  </w:num>
  <w:num w:numId="17" w16cid:durableId="746733371">
    <w:abstractNumId w:val="3"/>
  </w:num>
  <w:num w:numId="18" w16cid:durableId="866871023">
    <w:abstractNumId w:val="19"/>
  </w:num>
  <w:num w:numId="19" w16cid:durableId="609312966">
    <w:abstractNumId w:val="5"/>
  </w:num>
  <w:num w:numId="20" w16cid:durableId="526018620">
    <w:abstractNumId w:val="23"/>
  </w:num>
  <w:num w:numId="21" w16cid:durableId="1194080577">
    <w:abstractNumId w:val="1"/>
  </w:num>
  <w:num w:numId="22" w16cid:durableId="806165811">
    <w:abstractNumId w:val="11"/>
  </w:num>
  <w:num w:numId="23" w16cid:durableId="1445807311">
    <w:abstractNumId w:val="9"/>
  </w:num>
  <w:num w:numId="24" w16cid:durableId="1590850861">
    <w:abstractNumId w:val="22"/>
  </w:num>
  <w:num w:numId="25" w16cid:durableId="1404908176">
    <w:abstractNumId w:val="14"/>
  </w:num>
  <w:num w:numId="26" w16cid:durableId="268780679">
    <w:abstractNumId w:val="22"/>
  </w:num>
  <w:num w:numId="27" w16cid:durableId="718821420">
    <w:abstractNumId w:val="4"/>
  </w:num>
  <w:num w:numId="28" w16cid:durableId="6100426">
    <w:abstractNumId w:val="26"/>
  </w:num>
  <w:num w:numId="29" w16cid:durableId="1766882792">
    <w:abstractNumId w:val="29"/>
  </w:num>
  <w:num w:numId="30" w16cid:durableId="818569019">
    <w:abstractNumId w:val="20"/>
  </w:num>
  <w:num w:numId="31" w16cid:durableId="997273532">
    <w:abstractNumId w:val="27"/>
  </w:num>
  <w:num w:numId="32" w16cid:durableId="1346057805">
    <w:abstractNumId w:val="26"/>
  </w:num>
  <w:num w:numId="33" w16cid:durableId="9130082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9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rE0tzQ3NzK0sLRQ0lEKTi0uzszPAykwrgUAQnYfgywAAAA="/>
  </w:docVars>
  <w:rsids>
    <w:rsidRoot w:val="006C0798"/>
    <w:rsid w:val="00002F05"/>
    <w:rsid w:val="00004D83"/>
    <w:rsid w:val="00004FA2"/>
    <w:rsid w:val="000145FD"/>
    <w:rsid w:val="00021E35"/>
    <w:rsid w:val="000238DB"/>
    <w:rsid w:val="00024130"/>
    <w:rsid w:val="0002455D"/>
    <w:rsid w:val="000303DF"/>
    <w:rsid w:val="00031666"/>
    <w:rsid w:val="00033EBB"/>
    <w:rsid w:val="000423BD"/>
    <w:rsid w:val="00042793"/>
    <w:rsid w:val="00042B10"/>
    <w:rsid w:val="00043B92"/>
    <w:rsid w:val="000462E5"/>
    <w:rsid w:val="00047305"/>
    <w:rsid w:val="00052293"/>
    <w:rsid w:val="0006159B"/>
    <w:rsid w:val="000621D5"/>
    <w:rsid w:val="00063A81"/>
    <w:rsid w:val="00065373"/>
    <w:rsid w:val="000657C9"/>
    <w:rsid w:val="0006636B"/>
    <w:rsid w:val="00086818"/>
    <w:rsid w:val="0009418C"/>
    <w:rsid w:val="0009636D"/>
    <w:rsid w:val="00096F02"/>
    <w:rsid w:val="000A0A38"/>
    <w:rsid w:val="000A0A6C"/>
    <w:rsid w:val="000B05C2"/>
    <w:rsid w:val="000B0C90"/>
    <w:rsid w:val="000B4F2E"/>
    <w:rsid w:val="000C13A6"/>
    <w:rsid w:val="000D3300"/>
    <w:rsid w:val="000D4D81"/>
    <w:rsid w:val="000D5E2D"/>
    <w:rsid w:val="000D645A"/>
    <w:rsid w:val="000D65B5"/>
    <w:rsid w:val="000E454D"/>
    <w:rsid w:val="000F3061"/>
    <w:rsid w:val="000F6EBF"/>
    <w:rsid w:val="00103FC4"/>
    <w:rsid w:val="001112D3"/>
    <w:rsid w:val="00115BF1"/>
    <w:rsid w:val="00117AB0"/>
    <w:rsid w:val="00117D8F"/>
    <w:rsid w:val="00126A57"/>
    <w:rsid w:val="001302FC"/>
    <w:rsid w:val="001320BD"/>
    <w:rsid w:val="001352B0"/>
    <w:rsid w:val="0013799D"/>
    <w:rsid w:val="00137F12"/>
    <w:rsid w:val="00140907"/>
    <w:rsid w:val="001448D7"/>
    <w:rsid w:val="00145760"/>
    <w:rsid w:val="00146447"/>
    <w:rsid w:val="0014770D"/>
    <w:rsid w:val="00152D4A"/>
    <w:rsid w:val="001606EB"/>
    <w:rsid w:val="001623B4"/>
    <w:rsid w:val="00164AFA"/>
    <w:rsid w:val="00165177"/>
    <w:rsid w:val="001767EB"/>
    <w:rsid w:val="00182F80"/>
    <w:rsid w:val="00183BF7"/>
    <w:rsid w:val="0018483B"/>
    <w:rsid w:val="00191B41"/>
    <w:rsid w:val="00192D11"/>
    <w:rsid w:val="00193A20"/>
    <w:rsid w:val="00195314"/>
    <w:rsid w:val="001A729C"/>
    <w:rsid w:val="001B1E57"/>
    <w:rsid w:val="001B2866"/>
    <w:rsid w:val="001B57ED"/>
    <w:rsid w:val="001B60E8"/>
    <w:rsid w:val="001C2BFA"/>
    <w:rsid w:val="001D0959"/>
    <w:rsid w:val="001D0AD2"/>
    <w:rsid w:val="001D11EB"/>
    <w:rsid w:val="001D3354"/>
    <w:rsid w:val="001D47F8"/>
    <w:rsid w:val="001D62CD"/>
    <w:rsid w:val="001D7C3D"/>
    <w:rsid w:val="001E107C"/>
    <w:rsid w:val="001E336A"/>
    <w:rsid w:val="001E59D2"/>
    <w:rsid w:val="001E76C1"/>
    <w:rsid w:val="001F09A1"/>
    <w:rsid w:val="001F1EAA"/>
    <w:rsid w:val="001F2EFF"/>
    <w:rsid w:val="001F3B66"/>
    <w:rsid w:val="001F7AFD"/>
    <w:rsid w:val="002005BE"/>
    <w:rsid w:val="0020386F"/>
    <w:rsid w:val="00204603"/>
    <w:rsid w:val="00205D77"/>
    <w:rsid w:val="00205D8B"/>
    <w:rsid w:val="00207946"/>
    <w:rsid w:val="002117C2"/>
    <w:rsid w:val="002122D3"/>
    <w:rsid w:val="00213890"/>
    <w:rsid w:val="002163EE"/>
    <w:rsid w:val="00221C4D"/>
    <w:rsid w:val="00230B52"/>
    <w:rsid w:val="002338E6"/>
    <w:rsid w:val="0024267B"/>
    <w:rsid w:val="00244FC4"/>
    <w:rsid w:val="00247A1D"/>
    <w:rsid w:val="00250B15"/>
    <w:rsid w:val="00253012"/>
    <w:rsid w:val="00254C4E"/>
    <w:rsid w:val="002603AE"/>
    <w:rsid w:val="0026057A"/>
    <w:rsid w:val="0026450B"/>
    <w:rsid w:val="00266C6D"/>
    <w:rsid w:val="00270E91"/>
    <w:rsid w:val="002729F7"/>
    <w:rsid w:val="0027662E"/>
    <w:rsid w:val="002778AE"/>
    <w:rsid w:val="0027799A"/>
    <w:rsid w:val="00283785"/>
    <w:rsid w:val="00285FD5"/>
    <w:rsid w:val="00287357"/>
    <w:rsid w:val="002929D7"/>
    <w:rsid w:val="002964C0"/>
    <w:rsid w:val="002A6E85"/>
    <w:rsid w:val="002B59D1"/>
    <w:rsid w:val="002B60A0"/>
    <w:rsid w:val="002C3B24"/>
    <w:rsid w:val="002D0FC8"/>
    <w:rsid w:val="002D1D1E"/>
    <w:rsid w:val="002D6F08"/>
    <w:rsid w:val="002D7D40"/>
    <w:rsid w:val="002F23E2"/>
    <w:rsid w:val="002F2665"/>
    <w:rsid w:val="002F26CB"/>
    <w:rsid w:val="002F370C"/>
    <w:rsid w:val="002F3D83"/>
    <w:rsid w:val="002F6458"/>
    <w:rsid w:val="00301575"/>
    <w:rsid w:val="0030296C"/>
    <w:rsid w:val="003054C2"/>
    <w:rsid w:val="0031475C"/>
    <w:rsid w:val="003158BB"/>
    <w:rsid w:val="00320041"/>
    <w:rsid w:val="003201D5"/>
    <w:rsid w:val="00323292"/>
    <w:rsid w:val="0032794B"/>
    <w:rsid w:val="00334EC2"/>
    <w:rsid w:val="00337544"/>
    <w:rsid w:val="00343B81"/>
    <w:rsid w:val="00344255"/>
    <w:rsid w:val="00347FBF"/>
    <w:rsid w:val="003514EB"/>
    <w:rsid w:val="003520C6"/>
    <w:rsid w:val="00352558"/>
    <w:rsid w:val="00353D67"/>
    <w:rsid w:val="00362977"/>
    <w:rsid w:val="00363F9E"/>
    <w:rsid w:val="00366176"/>
    <w:rsid w:val="0037151E"/>
    <w:rsid w:val="00372554"/>
    <w:rsid w:val="00376273"/>
    <w:rsid w:val="00376914"/>
    <w:rsid w:val="00377D06"/>
    <w:rsid w:val="0038373E"/>
    <w:rsid w:val="00383871"/>
    <w:rsid w:val="0038455B"/>
    <w:rsid w:val="00394AD2"/>
    <w:rsid w:val="00394CBC"/>
    <w:rsid w:val="003A2BDB"/>
    <w:rsid w:val="003A4D4E"/>
    <w:rsid w:val="003B0A94"/>
    <w:rsid w:val="003B36E8"/>
    <w:rsid w:val="003B3DAE"/>
    <w:rsid w:val="003B54F5"/>
    <w:rsid w:val="003B76D6"/>
    <w:rsid w:val="003B78C0"/>
    <w:rsid w:val="003C22D6"/>
    <w:rsid w:val="003C43F7"/>
    <w:rsid w:val="003C5F6C"/>
    <w:rsid w:val="003D547A"/>
    <w:rsid w:val="003D7351"/>
    <w:rsid w:val="003D7EB4"/>
    <w:rsid w:val="003E01DA"/>
    <w:rsid w:val="003E2FEA"/>
    <w:rsid w:val="003E3997"/>
    <w:rsid w:val="003E50C2"/>
    <w:rsid w:val="003E66C4"/>
    <w:rsid w:val="003E6FCF"/>
    <w:rsid w:val="003F3972"/>
    <w:rsid w:val="003F3F73"/>
    <w:rsid w:val="003F4258"/>
    <w:rsid w:val="003F5099"/>
    <w:rsid w:val="003F6252"/>
    <w:rsid w:val="003F62A9"/>
    <w:rsid w:val="003F736B"/>
    <w:rsid w:val="00403E77"/>
    <w:rsid w:val="00406689"/>
    <w:rsid w:val="00406C82"/>
    <w:rsid w:val="004162C0"/>
    <w:rsid w:val="00424D3E"/>
    <w:rsid w:val="004271BE"/>
    <w:rsid w:val="00431FCE"/>
    <w:rsid w:val="00433B43"/>
    <w:rsid w:val="00435D38"/>
    <w:rsid w:val="00441A5A"/>
    <w:rsid w:val="00441EA4"/>
    <w:rsid w:val="0044255C"/>
    <w:rsid w:val="00443F8B"/>
    <w:rsid w:val="004506EE"/>
    <w:rsid w:val="00452949"/>
    <w:rsid w:val="00453B9B"/>
    <w:rsid w:val="00463209"/>
    <w:rsid w:val="00470BC4"/>
    <w:rsid w:val="00474BD1"/>
    <w:rsid w:val="00481D64"/>
    <w:rsid w:val="004827DB"/>
    <w:rsid w:val="00487E00"/>
    <w:rsid w:val="00490D8F"/>
    <w:rsid w:val="00492EA8"/>
    <w:rsid w:val="0049563F"/>
    <w:rsid w:val="004A030C"/>
    <w:rsid w:val="004A040D"/>
    <w:rsid w:val="004A2099"/>
    <w:rsid w:val="004A3780"/>
    <w:rsid w:val="004A3788"/>
    <w:rsid w:val="004A3FD5"/>
    <w:rsid w:val="004B3352"/>
    <w:rsid w:val="004C2C64"/>
    <w:rsid w:val="004C3728"/>
    <w:rsid w:val="004C777F"/>
    <w:rsid w:val="004D16BE"/>
    <w:rsid w:val="004D1782"/>
    <w:rsid w:val="004D32D4"/>
    <w:rsid w:val="004E0A26"/>
    <w:rsid w:val="004E3F69"/>
    <w:rsid w:val="004E6639"/>
    <w:rsid w:val="004E6E8D"/>
    <w:rsid w:val="004F5D37"/>
    <w:rsid w:val="004F6F38"/>
    <w:rsid w:val="00500C34"/>
    <w:rsid w:val="00502C16"/>
    <w:rsid w:val="00503DCD"/>
    <w:rsid w:val="00504516"/>
    <w:rsid w:val="00507311"/>
    <w:rsid w:val="00507A99"/>
    <w:rsid w:val="00507AE9"/>
    <w:rsid w:val="0051249C"/>
    <w:rsid w:val="00514E76"/>
    <w:rsid w:val="00522081"/>
    <w:rsid w:val="00524E1B"/>
    <w:rsid w:val="005262C5"/>
    <w:rsid w:val="00531214"/>
    <w:rsid w:val="00534200"/>
    <w:rsid w:val="0053479E"/>
    <w:rsid w:val="00542F79"/>
    <w:rsid w:val="005438AE"/>
    <w:rsid w:val="0054411F"/>
    <w:rsid w:val="00546F91"/>
    <w:rsid w:val="00557642"/>
    <w:rsid w:val="0056145A"/>
    <w:rsid w:val="005631CC"/>
    <w:rsid w:val="00563548"/>
    <w:rsid w:val="005714A2"/>
    <w:rsid w:val="005723D4"/>
    <w:rsid w:val="00574556"/>
    <w:rsid w:val="00592869"/>
    <w:rsid w:val="005934BF"/>
    <w:rsid w:val="005934F0"/>
    <w:rsid w:val="00593AF1"/>
    <w:rsid w:val="005941A3"/>
    <w:rsid w:val="0059475F"/>
    <w:rsid w:val="00594FAB"/>
    <w:rsid w:val="005A5425"/>
    <w:rsid w:val="005A78DB"/>
    <w:rsid w:val="005B0D90"/>
    <w:rsid w:val="005B4EB4"/>
    <w:rsid w:val="005C3231"/>
    <w:rsid w:val="005C5D35"/>
    <w:rsid w:val="005C7499"/>
    <w:rsid w:val="005D03A3"/>
    <w:rsid w:val="005D2C4A"/>
    <w:rsid w:val="005D6A16"/>
    <w:rsid w:val="005E0DDC"/>
    <w:rsid w:val="005E350E"/>
    <w:rsid w:val="005F0A85"/>
    <w:rsid w:val="005F2316"/>
    <w:rsid w:val="005F300E"/>
    <w:rsid w:val="005F6092"/>
    <w:rsid w:val="00600A49"/>
    <w:rsid w:val="00603EF9"/>
    <w:rsid w:val="00605B10"/>
    <w:rsid w:val="0061009B"/>
    <w:rsid w:val="00610958"/>
    <w:rsid w:val="00613B20"/>
    <w:rsid w:val="00614B10"/>
    <w:rsid w:val="00614BC2"/>
    <w:rsid w:val="00615EBC"/>
    <w:rsid w:val="00616BF8"/>
    <w:rsid w:val="00622291"/>
    <w:rsid w:val="00623B30"/>
    <w:rsid w:val="006247F0"/>
    <w:rsid w:val="00624D41"/>
    <w:rsid w:val="0062646E"/>
    <w:rsid w:val="006405D6"/>
    <w:rsid w:val="00643F3F"/>
    <w:rsid w:val="00644C74"/>
    <w:rsid w:val="00657D40"/>
    <w:rsid w:val="00661824"/>
    <w:rsid w:val="00674BD9"/>
    <w:rsid w:val="00677412"/>
    <w:rsid w:val="0067797D"/>
    <w:rsid w:val="006814F5"/>
    <w:rsid w:val="00682F37"/>
    <w:rsid w:val="00683CD8"/>
    <w:rsid w:val="00686388"/>
    <w:rsid w:val="00687368"/>
    <w:rsid w:val="00687D1D"/>
    <w:rsid w:val="00692121"/>
    <w:rsid w:val="0069221C"/>
    <w:rsid w:val="00694291"/>
    <w:rsid w:val="006972A3"/>
    <w:rsid w:val="006976D2"/>
    <w:rsid w:val="006B046F"/>
    <w:rsid w:val="006B0996"/>
    <w:rsid w:val="006B1290"/>
    <w:rsid w:val="006B2617"/>
    <w:rsid w:val="006B3092"/>
    <w:rsid w:val="006C0798"/>
    <w:rsid w:val="006C179B"/>
    <w:rsid w:val="006C49E5"/>
    <w:rsid w:val="006C4D69"/>
    <w:rsid w:val="006C6114"/>
    <w:rsid w:val="006D3F46"/>
    <w:rsid w:val="006D4F1A"/>
    <w:rsid w:val="006E5122"/>
    <w:rsid w:val="006E56CD"/>
    <w:rsid w:val="006E64E5"/>
    <w:rsid w:val="006F080A"/>
    <w:rsid w:val="006F39AB"/>
    <w:rsid w:val="006F5B84"/>
    <w:rsid w:val="006F60E0"/>
    <w:rsid w:val="0070121A"/>
    <w:rsid w:val="0071131E"/>
    <w:rsid w:val="007132A0"/>
    <w:rsid w:val="00714111"/>
    <w:rsid w:val="00714222"/>
    <w:rsid w:val="0071496F"/>
    <w:rsid w:val="00722BE4"/>
    <w:rsid w:val="00724490"/>
    <w:rsid w:val="0072792B"/>
    <w:rsid w:val="00727B73"/>
    <w:rsid w:val="00730CD1"/>
    <w:rsid w:val="007405C6"/>
    <w:rsid w:val="00741E08"/>
    <w:rsid w:val="007443CB"/>
    <w:rsid w:val="00745FE5"/>
    <w:rsid w:val="00750459"/>
    <w:rsid w:val="0075136E"/>
    <w:rsid w:val="0075484A"/>
    <w:rsid w:val="00761013"/>
    <w:rsid w:val="00763D8C"/>
    <w:rsid w:val="00764163"/>
    <w:rsid w:val="00767B4B"/>
    <w:rsid w:val="007711A3"/>
    <w:rsid w:val="00773BC9"/>
    <w:rsid w:val="007759E8"/>
    <w:rsid w:val="007761F0"/>
    <w:rsid w:val="007763FD"/>
    <w:rsid w:val="0077652A"/>
    <w:rsid w:val="00777CBC"/>
    <w:rsid w:val="00777E20"/>
    <w:rsid w:val="00781C06"/>
    <w:rsid w:val="00785244"/>
    <w:rsid w:val="007853E1"/>
    <w:rsid w:val="00790820"/>
    <w:rsid w:val="00793379"/>
    <w:rsid w:val="007A1170"/>
    <w:rsid w:val="007A2964"/>
    <w:rsid w:val="007A2ACF"/>
    <w:rsid w:val="007B1A27"/>
    <w:rsid w:val="007B1B44"/>
    <w:rsid w:val="007B3D57"/>
    <w:rsid w:val="007B6F98"/>
    <w:rsid w:val="007C32B2"/>
    <w:rsid w:val="007D0B94"/>
    <w:rsid w:val="007D1CA7"/>
    <w:rsid w:val="007D6926"/>
    <w:rsid w:val="007E049F"/>
    <w:rsid w:val="007E0A92"/>
    <w:rsid w:val="007E22B5"/>
    <w:rsid w:val="007E4E05"/>
    <w:rsid w:val="007E5AEF"/>
    <w:rsid w:val="007F3F7D"/>
    <w:rsid w:val="007F4E3F"/>
    <w:rsid w:val="007F7B9F"/>
    <w:rsid w:val="008001E2"/>
    <w:rsid w:val="00800631"/>
    <w:rsid w:val="008008BF"/>
    <w:rsid w:val="00800BCB"/>
    <w:rsid w:val="00802D2B"/>
    <w:rsid w:val="008036F9"/>
    <w:rsid w:val="008042BD"/>
    <w:rsid w:val="00810A15"/>
    <w:rsid w:val="00820557"/>
    <w:rsid w:val="00821266"/>
    <w:rsid w:val="008223F7"/>
    <w:rsid w:val="00822D26"/>
    <w:rsid w:val="00823A25"/>
    <w:rsid w:val="008279DF"/>
    <w:rsid w:val="00832FFD"/>
    <w:rsid w:val="008448BF"/>
    <w:rsid w:val="0084651A"/>
    <w:rsid w:val="00852FE2"/>
    <w:rsid w:val="00853A58"/>
    <w:rsid w:val="008646A6"/>
    <w:rsid w:val="00870AD3"/>
    <w:rsid w:val="00871156"/>
    <w:rsid w:val="00872316"/>
    <w:rsid w:val="00874235"/>
    <w:rsid w:val="00882437"/>
    <w:rsid w:val="008944AE"/>
    <w:rsid w:val="008961D6"/>
    <w:rsid w:val="00896A4E"/>
    <w:rsid w:val="008A4430"/>
    <w:rsid w:val="008A62A8"/>
    <w:rsid w:val="008A65B4"/>
    <w:rsid w:val="008B7153"/>
    <w:rsid w:val="008B7C01"/>
    <w:rsid w:val="008C4665"/>
    <w:rsid w:val="008C5677"/>
    <w:rsid w:val="008D0B20"/>
    <w:rsid w:val="008D2CEE"/>
    <w:rsid w:val="008D345B"/>
    <w:rsid w:val="008D6FE1"/>
    <w:rsid w:val="008E119B"/>
    <w:rsid w:val="008E15CB"/>
    <w:rsid w:val="008E265E"/>
    <w:rsid w:val="008E27CA"/>
    <w:rsid w:val="008E2E51"/>
    <w:rsid w:val="008E3588"/>
    <w:rsid w:val="008E7901"/>
    <w:rsid w:val="008F426C"/>
    <w:rsid w:val="008F557B"/>
    <w:rsid w:val="008F56F1"/>
    <w:rsid w:val="008F58CD"/>
    <w:rsid w:val="00902D11"/>
    <w:rsid w:val="00907902"/>
    <w:rsid w:val="00911083"/>
    <w:rsid w:val="00912347"/>
    <w:rsid w:val="00912770"/>
    <w:rsid w:val="00913E16"/>
    <w:rsid w:val="0091595B"/>
    <w:rsid w:val="00915C5E"/>
    <w:rsid w:val="009210CA"/>
    <w:rsid w:val="009240D4"/>
    <w:rsid w:val="00927441"/>
    <w:rsid w:val="009276E9"/>
    <w:rsid w:val="00930881"/>
    <w:rsid w:val="00930D24"/>
    <w:rsid w:val="00931315"/>
    <w:rsid w:val="00933057"/>
    <w:rsid w:val="00933310"/>
    <w:rsid w:val="009336CA"/>
    <w:rsid w:val="00940026"/>
    <w:rsid w:val="00940473"/>
    <w:rsid w:val="00941861"/>
    <w:rsid w:val="00942529"/>
    <w:rsid w:val="00943127"/>
    <w:rsid w:val="00945C09"/>
    <w:rsid w:val="009526A7"/>
    <w:rsid w:val="00960CD8"/>
    <w:rsid w:val="009652DA"/>
    <w:rsid w:val="00966A76"/>
    <w:rsid w:val="00976387"/>
    <w:rsid w:val="00981413"/>
    <w:rsid w:val="00982757"/>
    <w:rsid w:val="00983385"/>
    <w:rsid w:val="009913F8"/>
    <w:rsid w:val="00994E88"/>
    <w:rsid w:val="00996999"/>
    <w:rsid w:val="00997696"/>
    <w:rsid w:val="009A687E"/>
    <w:rsid w:val="009A6D65"/>
    <w:rsid w:val="009B03C6"/>
    <w:rsid w:val="009B663A"/>
    <w:rsid w:val="009C5A24"/>
    <w:rsid w:val="009D1AC1"/>
    <w:rsid w:val="009D48D6"/>
    <w:rsid w:val="009D4D84"/>
    <w:rsid w:val="009E0CF6"/>
    <w:rsid w:val="009E1521"/>
    <w:rsid w:val="009E1759"/>
    <w:rsid w:val="00A006A0"/>
    <w:rsid w:val="00A016E8"/>
    <w:rsid w:val="00A01E68"/>
    <w:rsid w:val="00A0639C"/>
    <w:rsid w:val="00A10527"/>
    <w:rsid w:val="00A11504"/>
    <w:rsid w:val="00A1198F"/>
    <w:rsid w:val="00A12699"/>
    <w:rsid w:val="00A13EA9"/>
    <w:rsid w:val="00A17726"/>
    <w:rsid w:val="00A25922"/>
    <w:rsid w:val="00A30157"/>
    <w:rsid w:val="00A30622"/>
    <w:rsid w:val="00A31B02"/>
    <w:rsid w:val="00A35744"/>
    <w:rsid w:val="00A37162"/>
    <w:rsid w:val="00A43F28"/>
    <w:rsid w:val="00A45E0E"/>
    <w:rsid w:val="00A471C6"/>
    <w:rsid w:val="00A47B9D"/>
    <w:rsid w:val="00A550E9"/>
    <w:rsid w:val="00A551F5"/>
    <w:rsid w:val="00A573A3"/>
    <w:rsid w:val="00A61A3A"/>
    <w:rsid w:val="00A67241"/>
    <w:rsid w:val="00A67D2D"/>
    <w:rsid w:val="00A87E59"/>
    <w:rsid w:val="00A901A4"/>
    <w:rsid w:val="00A93810"/>
    <w:rsid w:val="00A94BBE"/>
    <w:rsid w:val="00AA03E4"/>
    <w:rsid w:val="00AA16EB"/>
    <w:rsid w:val="00AA54C7"/>
    <w:rsid w:val="00AA5693"/>
    <w:rsid w:val="00AA5BDC"/>
    <w:rsid w:val="00AA6548"/>
    <w:rsid w:val="00AA67A4"/>
    <w:rsid w:val="00AB3AD9"/>
    <w:rsid w:val="00AB41A0"/>
    <w:rsid w:val="00AB705D"/>
    <w:rsid w:val="00AC0C5B"/>
    <w:rsid w:val="00AE3B2E"/>
    <w:rsid w:val="00AE43AC"/>
    <w:rsid w:val="00AE7387"/>
    <w:rsid w:val="00AF1EBC"/>
    <w:rsid w:val="00AF3DFA"/>
    <w:rsid w:val="00AF5535"/>
    <w:rsid w:val="00B04881"/>
    <w:rsid w:val="00B067A4"/>
    <w:rsid w:val="00B07755"/>
    <w:rsid w:val="00B12A73"/>
    <w:rsid w:val="00B24B4A"/>
    <w:rsid w:val="00B24CE5"/>
    <w:rsid w:val="00B2528B"/>
    <w:rsid w:val="00B260D8"/>
    <w:rsid w:val="00B27F50"/>
    <w:rsid w:val="00B32323"/>
    <w:rsid w:val="00B3287A"/>
    <w:rsid w:val="00B37202"/>
    <w:rsid w:val="00B40299"/>
    <w:rsid w:val="00B509F1"/>
    <w:rsid w:val="00B54570"/>
    <w:rsid w:val="00B57F9C"/>
    <w:rsid w:val="00B615C0"/>
    <w:rsid w:val="00B63EAD"/>
    <w:rsid w:val="00B642B9"/>
    <w:rsid w:val="00B71732"/>
    <w:rsid w:val="00B72645"/>
    <w:rsid w:val="00B7363E"/>
    <w:rsid w:val="00B84F09"/>
    <w:rsid w:val="00B86ED3"/>
    <w:rsid w:val="00B9285E"/>
    <w:rsid w:val="00B943F6"/>
    <w:rsid w:val="00B95616"/>
    <w:rsid w:val="00B95F53"/>
    <w:rsid w:val="00B976AC"/>
    <w:rsid w:val="00BA3BFD"/>
    <w:rsid w:val="00BA4DE3"/>
    <w:rsid w:val="00BA708B"/>
    <w:rsid w:val="00BB562C"/>
    <w:rsid w:val="00BB731D"/>
    <w:rsid w:val="00BC01A0"/>
    <w:rsid w:val="00BC3476"/>
    <w:rsid w:val="00BC7CE6"/>
    <w:rsid w:val="00BD54A2"/>
    <w:rsid w:val="00BD74B2"/>
    <w:rsid w:val="00BE53AB"/>
    <w:rsid w:val="00BE58A9"/>
    <w:rsid w:val="00BE617A"/>
    <w:rsid w:val="00BE7831"/>
    <w:rsid w:val="00BE7AE5"/>
    <w:rsid w:val="00C01EB5"/>
    <w:rsid w:val="00C025C9"/>
    <w:rsid w:val="00C032F2"/>
    <w:rsid w:val="00C041E5"/>
    <w:rsid w:val="00C054B5"/>
    <w:rsid w:val="00C071E8"/>
    <w:rsid w:val="00C10C36"/>
    <w:rsid w:val="00C12973"/>
    <w:rsid w:val="00C15BA9"/>
    <w:rsid w:val="00C234D9"/>
    <w:rsid w:val="00C25901"/>
    <w:rsid w:val="00C33528"/>
    <w:rsid w:val="00C36E40"/>
    <w:rsid w:val="00C37A0C"/>
    <w:rsid w:val="00C37CB9"/>
    <w:rsid w:val="00C37CF4"/>
    <w:rsid w:val="00C437F1"/>
    <w:rsid w:val="00C50D4C"/>
    <w:rsid w:val="00C54578"/>
    <w:rsid w:val="00C5624E"/>
    <w:rsid w:val="00C60841"/>
    <w:rsid w:val="00C64C48"/>
    <w:rsid w:val="00C72897"/>
    <w:rsid w:val="00C73C11"/>
    <w:rsid w:val="00C75098"/>
    <w:rsid w:val="00C876DB"/>
    <w:rsid w:val="00C9081B"/>
    <w:rsid w:val="00C92A63"/>
    <w:rsid w:val="00CA081B"/>
    <w:rsid w:val="00CA2B50"/>
    <w:rsid w:val="00CA6993"/>
    <w:rsid w:val="00CA70A3"/>
    <w:rsid w:val="00CB48AE"/>
    <w:rsid w:val="00CB59FD"/>
    <w:rsid w:val="00CB5FFD"/>
    <w:rsid w:val="00CB6D74"/>
    <w:rsid w:val="00CC4A5B"/>
    <w:rsid w:val="00CD0AAB"/>
    <w:rsid w:val="00CD2B7A"/>
    <w:rsid w:val="00CD4E29"/>
    <w:rsid w:val="00CD5E93"/>
    <w:rsid w:val="00CE3C23"/>
    <w:rsid w:val="00CE7921"/>
    <w:rsid w:val="00CF1276"/>
    <w:rsid w:val="00CF171D"/>
    <w:rsid w:val="00CF27BD"/>
    <w:rsid w:val="00CF6EF1"/>
    <w:rsid w:val="00D00D0F"/>
    <w:rsid w:val="00D03CE2"/>
    <w:rsid w:val="00D03D3D"/>
    <w:rsid w:val="00D13462"/>
    <w:rsid w:val="00D146C8"/>
    <w:rsid w:val="00D148C0"/>
    <w:rsid w:val="00D15281"/>
    <w:rsid w:val="00D207DB"/>
    <w:rsid w:val="00D21B70"/>
    <w:rsid w:val="00D2275A"/>
    <w:rsid w:val="00D3363F"/>
    <w:rsid w:val="00D34E6E"/>
    <w:rsid w:val="00D41BBE"/>
    <w:rsid w:val="00D44C1C"/>
    <w:rsid w:val="00D45670"/>
    <w:rsid w:val="00D50A20"/>
    <w:rsid w:val="00D5705D"/>
    <w:rsid w:val="00D574C7"/>
    <w:rsid w:val="00D60071"/>
    <w:rsid w:val="00D63A51"/>
    <w:rsid w:val="00D64F74"/>
    <w:rsid w:val="00D64FD9"/>
    <w:rsid w:val="00D666B1"/>
    <w:rsid w:val="00D71D92"/>
    <w:rsid w:val="00D72629"/>
    <w:rsid w:val="00D72D6E"/>
    <w:rsid w:val="00D75665"/>
    <w:rsid w:val="00D76EB3"/>
    <w:rsid w:val="00D84ABD"/>
    <w:rsid w:val="00D86055"/>
    <w:rsid w:val="00D87A7B"/>
    <w:rsid w:val="00D91C41"/>
    <w:rsid w:val="00D93AD6"/>
    <w:rsid w:val="00DA1D21"/>
    <w:rsid w:val="00DA272E"/>
    <w:rsid w:val="00DA5B91"/>
    <w:rsid w:val="00DA665D"/>
    <w:rsid w:val="00DC6A90"/>
    <w:rsid w:val="00DC719A"/>
    <w:rsid w:val="00DD07AC"/>
    <w:rsid w:val="00DD4609"/>
    <w:rsid w:val="00DD7D3D"/>
    <w:rsid w:val="00DE4EC6"/>
    <w:rsid w:val="00DE7143"/>
    <w:rsid w:val="00DF392F"/>
    <w:rsid w:val="00E030B2"/>
    <w:rsid w:val="00E031AE"/>
    <w:rsid w:val="00E0383D"/>
    <w:rsid w:val="00E14203"/>
    <w:rsid w:val="00E143D9"/>
    <w:rsid w:val="00E17ECE"/>
    <w:rsid w:val="00E21B15"/>
    <w:rsid w:val="00E251F8"/>
    <w:rsid w:val="00E2604E"/>
    <w:rsid w:val="00E312A7"/>
    <w:rsid w:val="00E318F6"/>
    <w:rsid w:val="00E37D2D"/>
    <w:rsid w:val="00E41983"/>
    <w:rsid w:val="00E426CC"/>
    <w:rsid w:val="00E437C2"/>
    <w:rsid w:val="00E46FE9"/>
    <w:rsid w:val="00E5117E"/>
    <w:rsid w:val="00E5129A"/>
    <w:rsid w:val="00E55415"/>
    <w:rsid w:val="00E657EC"/>
    <w:rsid w:val="00E67DE5"/>
    <w:rsid w:val="00E70E47"/>
    <w:rsid w:val="00E77E7D"/>
    <w:rsid w:val="00E91172"/>
    <w:rsid w:val="00E928D2"/>
    <w:rsid w:val="00EA1A42"/>
    <w:rsid w:val="00EA2595"/>
    <w:rsid w:val="00EA3D91"/>
    <w:rsid w:val="00EA5316"/>
    <w:rsid w:val="00EB655D"/>
    <w:rsid w:val="00EC37C2"/>
    <w:rsid w:val="00EC3D13"/>
    <w:rsid w:val="00EC40AA"/>
    <w:rsid w:val="00EC5183"/>
    <w:rsid w:val="00EC7D77"/>
    <w:rsid w:val="00ED302A"/>
    <w:rsid w:val="00ED53D3"/>
    <w:rsid w:val="00ED6258"/>
    <w:rsid w:val="00EE3C3C"/>
    <w:rsid w:val="00EE638F"/>
    <w:rsid w:val="00EE6BB6"/>
    <w:rsid w:val="00EE7AAC"/>
    <w:rsid w:val="00EF2BA9"/>
    <w:rsid w:val="00EF42F1"/>
    <w:rsid w:val="00EF6B81"/>
    <w:rsid w:val="00F032FD"/>
    <w:rsid w:val="00F034A6"/>
    <w:rsid w:val="00F0402F"/>
    <w:rsid w:val="00F07B19"/>
    <w:rsid w:val="00F21A52"/>
    <w:rsid w:val="00F22D33"/>
    <w:rsid w:val="00F25B1B"/>
    <w:rsid w:val="00F26140"/>
    <w:rsid w:val="00F2676E"/>
    <w:rsid w:val="00F320C2"/>
    <w:rsid w:val="00F356E1"/>
    <w:rsid w:val="00F3590C"/>
    <w:rsid w:val="00F40675"/>
    <w:rsid w:val="00F40C29"/>
    <w:rsid w:val="00F430F0"/>
    <w:rsid w:val="00F434CA"/>
    <w:rsid w:val="00F51BA2"/>
    <w:rsid w:val="00F52965"/>
    <w:rsid w:val="00F72592"/>
    <w:rsid w:val="00F73299"/>
    <w:rsid w:val="00F73A69"/>
    <w:rsid w:val="00F769B5"/>
    <w:rsid w:val="00F770ED"/>
    <w:rsid w:val="00F77BD8"/>
    <w:rsid w:val="00F82D75"/>
    <w:rsid w:val="00F94A48"/>
    <w:rsid w:val="00FA3390"/>
    <w:rsid w:val="00FA5E3A"/>
    <w:rsid w:val="00FA6D09"/>
    <w:rsid w:val="00FB722D"/>
    <w:rsid w:val="00FD07E5"/>
    <w:rsid w:val="00FD55B1"/>
    <w:rsid w:val="00FD58F2"/>
    <w:rsid w:val="00FE027C"/>
    <w:rsid w:val="00FE0F43"/>
    <w:rsid w:val="00FE22A0"/>
    <w:rsid w:val="00FE5CF8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FA3D"/>
  <w15:docId w15:val="{7444023E-2ED9-4706-BE60-37746285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7B"/>
    <w:pPr>
      <w:tabs>
        <w:tab w:val="left" w:pos="708"/>
      </w:tabs>
      <w:suppressAutoHyphens/>
      <w:spacing w:line="100" w:lineRule="atLeast"/>
      <w:jc w:val="both"/>
    </w:pPr>
    <w:rPr>
      <w:rFonts w:ascii="Times New Roman" w:hAnsi="Times New Roman"/>
      <w:lang w:val="en-GB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244FC4"/>
    <w:pPr>
      <w:keepNext/>
      <w:spacing w:before="240" w:after="240"/>
      <w:outlineLvl w:val="0"/>
    </w:pPr>
    <w:rPr>
      <w:b/>
      <w:bCs/>
      <w:kern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2592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37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Textbody"/>
    <w:rsid w:val="006C0798"/>
    <w:pPr>
      <w:keepNext/>
      <w:tabs>
        <w:tab w:val="num" w:pos="432"/>
      </w:tabs>
      <w:ind w:left="432" w:hanging="432"/>
      <w:outlineLvl w:val="0"/>
    </w:pPr>
    <w:rPr>
      <w:b/>
      <w:bCs/>
      <w:lang w:val="nl-NL"/>
    </w:rPr>
  </w:style>
  <w:style w:type="character" w:customStyle="1" w:styleId="WW8Num1z0">
    <w:name w:val="WW8Num1z0"/>
    <w:rsid w:val="006C0798"/>
    <w:rPr>
      <w:rFonts w:ascii="Symbol" w:hAnsi="Symbol" w:cs="Symbol"/>
    </w:rPr>
  </w:style>
  <w:style w:type="character" w:customStyle="1" w:styleId="WW8Num1z1">
    <w:name w:val="WW8Num1z1"/>
    <w:rsid w:val="006C0798"/>
    <w:rPr>
      <w:rFonts w:ascii="Courier New" w:hAnsi="Courier New" w:cs="Courier New"/>
    </w:rPr>
  </w:style>
  <w:style w:type="character" w:customStyle="1" w:styleId="WW8Num1z2">
    <w:name w:val="WW8Num1z2"/>
    <w:rsid w:val="006C0798"/>
    <w:rPr>
      <w:rFonts w:ascii="Wingdings" w:hAnsi="Wingdings" w:cs="Wingdings"/>
    </w:rPr>
  </w:style>
  <w:style w:type="character" w:customStyle="1" w:styleId="WW8Num2z0">
    <w:name w:val="WW8Num2z0"/>
    <w:rsid w:val="006C0798"/>
    <w:rPr>
      <w:rFonts w:ascii="Symbol" w:hAnsi="Symbol" w:cs="Symbol"/>
    </w:rPr>
  </w:style>
  <w:style w:type="character" w:customStyle="1" w:styleId="WW8Num2z1">
    <w:name w:val="WW8Num2z1"/>
    <w:rsid w:val="006C0798"/>
    <w:rPr>
      <w:rFonts w:ascii="Courier New" w:hAnsi="Courier New" w:cs="Courier New"/>
    </w:rPr>
  </w:style>
  <w:style w:type="character" w:customStyle="1" w:styleId="WW8Num2z2">
    <w:name w:val="WW8Num2z2"/>
    <w:rsid w:val="006C0798"/>
    <w:rPr>
      <w:rFonts w:ascii="Wingdings" w:hAnsi="Wingdings" w:cs="Wingdings"/>
    </w:rPr>
  </w:style>
  <w:style w:type="character" w:customStyle="1" w:styleId="WW8Num3z0">
    <w:name w:val="WW8Num3z0"/>
    <w:rsid w:val="006C0798"/>
    <w:rPr>
      <w:rFonts w:ascii="Times New Roman" w:hAnsi="Times New Roman" w:cs="Times New Roman"/>
    </w:rPr>
  </w:style>
  <w:style w:type="character" w:customStyle="1" w:styleId="WW8Num3z1">
    <w:name w:val="WW8Num3z1"/>
    <w:rsid w:val="006C0798"/>
    <w:rPr>
      <w:rFonts w:ascii="Courier New" w:hAnsi="Courier New" w:cs="Courier New"/>
    </w:rPr>
  </w:style>
  <w:style w:type="character" w:customStyle="1" w:styleId="WW8Num3z2">
    <w:name w:val="WW8Num3z2"/>
    <w:rsid w:val="006C0798"/>
    <w:rPr>
      <w:rFonts w:ascii="Wingdings" w:hAnsi="Wingdings" w:cs="Wingdings"/>
    </w:rPr>
  </w:style>
  <w:style w:type="character" w:customStyle="1" w:styleId="WW8Num3z3">
    <w:name w:val="WW8Num3z3"/>
    <w:rsid w:val="006C0798"/>
    <w:rPr>
      <w:rFonts w:ascii="Symbol" w:hAnsi="Symbol" w:cs="Symbol"/>
    </w:rPr>
  </w:style>
  <w:style w:type="character" w:customStyle="1" w:styleId="WW8Num4z0">
    <w:name w:val="WW8Num4z0"/>
    <w:rsid w:val="006C0798"/>
    <w:rPr>
      <w:rFonts w:ascii="Symbol" w:hAnsi="Symbol" w:cs="Symbol"/>
    </w:rPr>
  </w:style>
  <w:style w:type="character" w:customStyle="1" w:styleId="WW8Num5z0">
    <w:name w:val="WW8Num5z0"/>
    <w:rsid w:val="006C0798"/>
    <w:rPr>
      <w:rFonts w:ascii="Symbol" w:hAnsi="Symbol" w:cs="Symbol"/>
    </w:rPr>
  </w:style>
  <w:style w:type="character" w:customStyle="1" w:styleId="WW8Num5z1">
    <w:name w:val="WW8Num5z1"/>
    <w:rsid w:val="006C0798"/>
    <w:rPr>
      <w:rFonts w:ascii="Courier New" w:hAnsi="Courier New" w:cs="Courier New"/>
    </w:rPr>
  </w:style>
  <w:style w:type="character" w:customStyle="1" w:styleId="WW8Num5z2">
    <w:name w:val="WW8Num5z2"/>
    <w:rsid w:val="006C0798"/>
    <w:rPr>
      <w:rFonts w:ascii="Wingdings" w:hAnsi="Wingdings" w:cs="Wingdings"/>
    </w:rPr>
  </w:style>
  <w:style w:type="character" w:customStyle="1" w:styleId="WW8Num6z0">
    <w:name w:val="WW8Num6z0"/>
    <w:rsid w:val="006C0798"/>
    <w:rPr>
      <w:rFonts w:ascii="Symbol" w:hAnsi="Symbol" w:cs="Symbol"/>
    </w:rPr>
  </w:style>
  <w:style w:type="character" w:customStyle="1" w:styleId="WW8Num6z1">
    <w:name w:val="WW8Num6z1"/>
    <w:rsid w:val="006C0798"/>
    <w:rPr>
      <w:rFonts w:ascii="Courier New" w:hAnsi="Courier New" w:cs="TimesNewRoman"/>
    </w:rPr>
  </w:style>
  <w:style w:type="character" w:customStyle="1" w:styleId="WW8Num6z2">
    <w:name w:val="WW8Num6z2"/>
    <w:rsid w:val="006C0798"/>
    <w:rPr>
      <w:rFonts w:ascii="Wingdings" w:hAnsi="Wingdings" w:cs="Wingdings"/>
    </w:rPr>
  </w:style>
  <w:style w:type="character" w:customStyle="1" w:styleId="WW8Num7z0">
    <w:name w:val="WW8Num7z0"/>
    <w:rsid w:val="006C0798"/>
    <w:rPr>
      <w:rFonts w:ascii="Symbol" w:hAnsi="Symbol" w:cs="Symbol"/>
    </w:rPr>
  </w:style>
  <w:style w:type="character" w:customStyle="1" w:styleId="WW8Num7z1">
    <w:name w:val="WW8Num7z1"/>
    <w:rsid w:val="006C0798"/>
    <w:rPr>
      <w:rFonts w:ascii="Courier New" w:hAnsi="Courier New" w:cs="Courier New"/>
    </w:rPr>
  </w:style>
  <w:style w:type="character" w:customStyle="1" w:styleId="WW8Num7z2">
    <w:name w:val="WW8Num7z2"/>
    <w:rsid w:val="006C0798"/>
    <w:rPr>
      <w:rFonts w:ascii="Wingdings" w:hAnsi="Wingdings" w:cs="Wingdings"/>
    </w:rPr>
  </w:style>
  <w:style w:type="character" w:customStyle="1" w:styleId="WW8Num8z0">
    <w:name w:val="WW8Num8z0"/>
    <w:rsid w:val="006C0798"/>
    <w:rPr>
      <w:rFonts w:ascii="Symbol" w:hAnsi="Symbol" w:cs="Symbol"/>
    </w:rPr>
  </w:style>
  <w:style w:type="character" w:customStyle="1" w:styleId="Standaardalinea-lettertype1">
    <w:name w:val="Standaardalinea-lettertype1"/>
    <w:rsid w:val="006C0798"/>
  </w:style>
  <w:style w:type="character" w:customStyle="1" w:styleId="InternetLink">
    <w:name w:val="Internet Link"/>
    <w:rsid w:val="006C0798"/>
    <w:rPr>
      <w:color w:val="0000FF"/>
      <w:u w:val="single"/>
      <w:lang w:val="en-US" w:eastAsia="en-US" w:bidi="en-US"/>
    </w:rPr>
  </w:style>
  <w:style w:type="character" w:customStyle="1" w:styleId="StrongEmphasis">
    <w:name w:val="Strong Emphasis"/>
    <w:rsid w:val="006C0798"/>
    <w:rPr>
      <w:b/>
      <w:bCs/>
    </w:rPr>
  </w:style>
  <w:style w:type="character" w:styleId="nfasis">
    <w:name w:val="Emphasis"/>
    <w:qFormat/>
    <w:rsid w:val="006C0798"/>
    <w:rPr>
      <w:i/>
      <w:iCs/>
    </w:rPr>
  </w:style>
  <w:style w:type="character" w:customStyle="1" w:styleId="Verwijzingopmerking1">
    <w:name w:val="Verwijzing opmerking1"/>
    <w:rsid w:val="006C0798"/>
    <w:rPr>
      <w:sz w:val="16"/>
      <w:szCs w:val="16"/>
    </w:rPr>
  </w:style>
  <w:style w:type="character" w:customStyle="1" w:styleId="TekstopmerkingChar">
    <w:name w:val="Tekst opmerking Char"/>
    <w:rsid w:val="006C0798"/>
    <w:rPr>
      <w:lang w:val="en-GB"/>
    </w:rPr>
  </w:style>
  <w:style w:type="character" w:customStyle="1" w:styleId="OnderwerpvanopmerkingChar">
    <w:name w:val="Onderwerp van opmerking Char"/>
    <w:rsid w:val="006C0798"/>
    <w:rPr>
      <w:b/>
      <w:bCs/>
      <w:lang w:val="en-GB"/>
    </w:rPr>
  </w:style>
  <w:style w:type="character" w:customStyle="1" w:styleId="BallontekstChar">
    <w:name w:val="Ballontekst Char"/>
    <w:rsid w:val="006C0798"/>
    <w:rPr>
      <w:rFonts w:ascii="Tahoma" w:hAnsi="Tahoma" w:cs="Tahoma"/>
      <w:sz w:val="16"/>
      <w:szCs w:val="16"/>
      <w:lang w:val="en-GB" w:eastAsia="zh-CN"/>
    </w:rPr>
  </w:style>
  <w:style w:type="character" w:customStyle="1" w:styleId="TekstopmerkingChar1">
    <w:name w:val="Tekst opmerking Char1"/>
    <w:rsid w:val="006C0798"/>
    <w:rPr>
      <w:lang w:val="en-GB" w:eastAsia="zh-CN"/>
    </w:rPr>
  </w:style>
  <w:style w:type="character" w:styleId="Refdecomentario">
    <w:name w:val="annotation reference"/>
    <w:rsid w:val="006C0798"/>
    <w:rPr>
      <w:sz w:val="16"/>
      <w:szCs w:val="16"/>
    </w:rPr>
  </w:style>
  <w:style w:type="character" w:styleId="Hipervnculovisitado">
    <w:name w:val="FollowedHyperlink"/>
    <w:rsid w:val="006C0798"/>
    <w:rPr>
      <w:color w:val="800080"/>
      <w:u w:val="single"/>
    </w:rPr>
  </w:style>
  <w:style w:type="character" w:customStyle="1" w:styleId="PlattetekstinspringenChar">
    <w:name w:val="Platte tekst inspringen Char"/>
    <w:rsid w:val="006C0798"/>
    <w:rPr>
      <w:sz w:val="24"/>
      <w:szCs w:val="24"/>
      <w:lang w:val="en-GB" w:eastAsia="zh-CN"/>
    </w:rPr>
  </w:style>
  <w:style w:type="character" w:customStyle="1" w:styleId="OnderwerpvanopmerkingChar1">
    <w:name w:val="Onderwerp van opmerking Char1"/>
    <w:rsid w:val="006C0798"/>
    <w:rPr>
      <w:b/>
      <w:bCs/>
      <w:lang w:val="en-GB" w:eastAsia="zh-CN"/>
    </w:rPr>
  </w:style>
  <w:style w:type="character" w:customStyle="1" w:styleId="ListLabel1">
    <w:name w:val="ListLabel 1"/>
    <w:rsid w:val="006C0798"/>
    <w:rPr>
      <w:rFonts w:cs="Symbol"/>
    </w:rPr>
  </w:style>
  <w:style w:type="character" w:customStyle="1" w:styleId="ListLabel2">
    <w:name w:val="ListLabel 2"/>
    <w:rsid w:val="006C0798"/>
    <w:rPr>
      <w:rFonts w:cs="Courier New"/>
    </w:rPr>
  </w:style>
  <w:style w:type="character" w:customStyle="1" w:styleId="ListLabel3">
    <w:name w:val="ListLabel 3"/>
    <w:rsid w:val="006C0798"/>
    <w:rPr>
      <w:rFonts w:eastAsia="Times New Roman" w:cs="Times New Roman"/>
      <w:b/>
    </w:rPr>
  </w:style>
  <w:style w:type="paragraph" w:customStyle="1" w:styleId="Heading">
    <w:name w:val="Heading"/>
    <w:basedOn w:val="Normal"/>
    <w:next w:val="Textbody"/>
    <w:rsid w:val="006C0798"/>
    <w:pPr>
      <w:keepNext/>
      <w:spacing w:before="240"/>
    </w:pPr>
    <w:rPr>
      <w:rFonts w:ascii="Liberation Sans" w:eastAsia="AR PL KaitiM GB" w:hAnsi="Liberation Sans" w:cs="FreeSans"/>
      <w:sz w:val="28"/>
      <w:szCs w:val="28"/>
    </w:rPr>
  </w:style>
  <w:style w:type="paragraph" w:customStyle="1" w:styleId="Textbody">
    <w:name w:val="Text body"/>
    <w:basedOn w:val="Normal"/>
    <w:rsid w:val="006C0798"/>
  </w:style>
  <w:style w:type="paragraph" w:styleId="Lista">
    <w:name w:val="List"/>
    <w:basedOn w:val="Textbody"/>
    <w:rsid w:val="006C0798"/>
    <w:rPr>
      <w:rFonts w:cs="FreeSans"/>
    </w:rPr>
  </w:style>
  <w:style w:type="paragraph" w:customStyle="1" w:styleId="Caption1">
    <w:name w:val="Caption1"/>
    <w:basedOn w:val="Normal"/>
    <w:rsid w:val="006C0798"/>
    <w:pPr>
      <w:suppressLineNumbers/>
      <w:spacing w:before="120"/>
    </w:pPr>
    <w:rPr>
      <w:rFonts w:cs="FreeSans"/>
      <w:i/>
      <w:iCs/>
    </w:rPr>
  </w:style>
  <w:style w:type="paragraph" w:customStyle="1" w:styleId="Index">
    <w:name w:val="Index"/>
    <w:basedOn w:val="Normal"/>
    <w:rsid w:val="006C0798"/>
    <w:pPr>
      <w:suppressLineNumbers/>
    </w:pPr>
    <w:rPr>
      <w:rFonts w:cs="FreeSans"/>
    </w:rPr>
  </w:style>
  <w:style w:type="paragraph" w:styleId="Ttulo">
    <w:name w:val="Title"/>
    <w:basedOn w:val="Normal"/>
    <w:qFormat/>
    <w:rsid w:val="006C0798"/>
    <w:pPr>
      <w:jc w:val="center"/>
    </w:pPr>
    <w:rPr>
      <w:b/>
      <w:bCs/>
      <w:sz w:val="28"/>
    </w:rPr>
  </w:style>
  <w:style w:type="paragraph" w:styleId="Descripcin">
    <w:name w:val="caption"/>
    <w:basedOn w:val="Normal"/>
    <w:qFormat/>
    <w:rsid w:val="006C0798"/>
    <w:pPr>
      <w:suppressLineNumbers/>
      <w:spacing w:before="120"/>
    </w:pPr>
    <w:rPr>
      <w:rFonts w:cs="FreeSans"/>
      <w:i/>
      <w:iCs/>
    </w:rPr>
  </w:style>
  <w:style w:type="paragraph" w:customStyle="1" w:styleId="Header1">
    <w:name w:val="Header1"/>
    <w:basedOn w:val="Normal"/>
    <w:rsid w:val="006C0798"/>
    <w:pPr>
      <w:suppressLineNumbers/>
      <w:tabs>
        <w:tab w:val="center" w:pos="4536"/>
        <w:tab w:val="right" w:pos="9072"/>
      </w:tabs>
    </w:pPr>
  </w:style>
  <w:style w:type="paragraph" w:customStyle="1" w:styleId="Ballontekst1">
    <w:name w:val="Ballontekst1"/>
    <w:basedOn w:val="Normal"/>
    <w:rsid w:val="006C0798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rsid w:val="006C0798"/>
    <w:pPr>
      <w:widowControl w:val="0"/>
      <w:ind w:right="85"/>
    </w:pPr>
    <w:rPr>
      <w:rFonts w:ascii="Arial" w:hAnsi="Arial" w:cs="Arial"/>
      <w:b/>
      <w:lang w:val="fr-FR"/>
    </w:rPr>
  </w:style>
  <w:style w:type="paragraph" w:customStyle="1" w:styleId="ZDGName">
    <w:name w:val="Z_DGName"/>
    <w:basedOn w:val="Normal"/>
    <w:rsid w:val="006C0798"/>
    <w:pPr>
      <w:widowControl w:val="0"/>
      <w:ind w:right="85"/>
    </w:pPr>
    <w:rPr>
      <w:rFonts w:ascii="Arial" w:hAnsi="Arial" w:cs="Arial"/>
      <w:b/>
      <w:sz w:val="16"/>
      <w:lang w:val="fr-FR"/>
    </w:rPr>
  </w:style>
  <w:style w:type="paragraph" w:customStyle="1" w:styleId="StyleArialNarrow16ptCentr">
    <w:name w:val="Style Arial Narrow 16 pt Centré"/>
    <w:basedOn w:val="Normal"/>
    <w:rsid w:val="006C0798"/>
    <w:pPr>
      <w:jc w:val="center"/>
    </w:pPr>
    <w:rPr>
      <w:rFonts w:ascii="Arial Narrow" w:hAnsi="Arial Narrow" w:cs="Arial Narrow"/>
      <w:sz w:val="28"/>
    </w:rPr>
  </w:style>
  <w:style w:type="paragraph" w:customStyle="1" w:styleId="Tekstopmerking1">
    <w:name w:val="Tekst opmerking1"/>
    <w:basedOn w:val="Normal"/>
    <w:rsid w:val="006C0798"/>
  </w:style>
  <w:style w:type="paragraph" w:customStyle="1" w:styleId="Onderwerpvanopmerking1">
    <w:name w:val="Onderwerp van opmerking1"/>
    <w:basedOn w:val="Tekstopmerking1"/>
    <w:rsid w:val="006C0798"/>
    <w:rPr>
      <w:b/>
      <w:bCs/>
    </w:rPr>
  </w:style>
  <w:style w:type="paragraph" w:customStyle="1" w:styleId="Contenudetableau">
    <w:name w:val="Contenu de tableau"/>
    <w:basedOn w:val="Normal"/>
    <w:rsid w:val="006C0798"/>
    <w:pPr>
      <w:suppressLineNumbers/>
    </w:pPr>
  </w:style>
  <w:style w:type="paragraph" w:customStyle="1" w:styleId="Titredetableau">
    <w:name w:val="Titre de tableau"/>
    <w:basedOn w:val="Contenudetableau"/>
    <w:rsid w:val="006C0798"/>
    <w:pPr>
      <w:jc w:val="center"/>
    </w:pPr>
    <w:rPr>
      <w:b/>
      <w:bCs/>
    </w:rPr>
  </w:style>
  <w:style w:type="paragraph" w:styleId="Textodeglobo">
    <w:name w:val="Balloon Text"/>
    <w:basedOn w:val="Normal"/>
    <w:rsid w:val="006C0798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rsid w:val="006C0798"/>
  </w:style>
  <w:style w:type="paragraph" w:customStyle="1" w:styleId="Paragraphedeliste1">
    <w:name w:val="Paragraphe de liste1"/>
    <w:basedOn w:val="Normal"/>
    <w:rsid w:val="006C0798"/>
    <w:pPr>
      <w:ind w:left="720"/>
    </w:pPr>
  </w:style>
  <w:style w:type="paragraph" w:customStyle="1" w:styleId="Rvision1">
    <w:name w:val="Révision1"/>
    <w:rsid w:val="006C0798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Textbodyindent">
    <w:name w:val="Text body indent"/>
    <w:basedOn w:val="Normal"/>
    <w:rsid w:val="006C0798"/>
    <w:pPr>
      <w:ind w:left="283"/>
    </w:pPr>
  </w:style>
  <w:style w:type="paragraph" w:styleId="Asuntodelcomentario">
    <w:name w:val="annotation subject"/>
    <w:basedOn w:val="Textocomentario"/>
    <w:rsid w:val="006C0798"/>
    <w:rPr>
      <w:b/>
      <w:bCs/>
    </w:rPr>
  </w:style>
  <w:style w:type="character" w:styleId="Hipervnculo">
    <w:name w:val="Hyperlink"/>
    <w:uiPriority w:val="99"/>
    <w:unhideWhenUsed/>
    <w:rsid w:val="004A04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1BA2"/>
    <w:pPr>
      <w:tabs>
        <w:tab w:val="clear" w:pos="708"/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F51BA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iedepgina">
    <w:name w:val="footer"/>
    <w:basedOn w:val="Normal"/>
    <w:link w:val="PiedepginaCar"/>
    <w:uiPriority w:val="99"/>
    <w:unhideWhenUsed/>
    <w:rsid w:val="00F51BA2"/>
    <w:pPr>
      <w:tabs>
        <w:tab w:val="clear" w:pos="708"/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F51BA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Textoennegrita">
    <w:name w:val="Strong"/>
    <w:uiPriority w:val="22"/>
    <w:qFormat/>
    <w:rsid w:val="0031475C"/>
    <w:rPr>
      <w:b/>
      <w:bCs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2A6E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uiPriority w:val="30"/>
    <w:rsid w:val="002A6E85"/>
    <w:rPr>
      <w:rFonts w:ascii="Arial" w:hAnsi="Arial"/>
      <w:b/>
      <w:bCs/>
      <w:i/>
      <w:iCs/>
      <w:color w:val="4F81BD"/>
      <w:sz w:val="24"/>
      <w:szCs w:val="24"/>
      <w:lang w:val="en-GB" w:eastAsia="zh-CN"/>
    </w:rPr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2A6E85"/>
    <w:rPr>
      <w:i/>
      <w:iCs/>
      <w:color w:val="000000"/>
    </w:rPr>
  </w:style>
  <w:style w:type="character" w:customStyle="1" w:styleId="QuoteChar">
    <w:name w:val="Quote Char"/>
    <w:link w:val="Citation1"/>
    <w:uiPriority w:val="29"/>
    <w:rsid w:val="002A6E85"/>
    <w:rPr>
      <w:rFonts w:ascii="Arial" w:hAnsi="Arial"/>
      <w:i/>
      <w:iCs/>
      <w:color w:val="000000"/>
      <w:sz w:val="24"/>
      <w:szCs w:val="24"/>
      <w:lang w:val="en-GB" w:eastAsia="zh-CN"/>
    </w:rPr>
  </w:style>
  <w:style w:type="character" w:customStyle="1" w:styleId="Ttulo1Car">
    <w:name w:val="Título 1 Car"/>
    <w:link w:val="Ttulo1"/>
    <w:uiPriority w:val="9"/>
    <w:rsid w:val="00244FC4"/>
    <w:rPr>
      <w:rFonts w:ascii="Times New Roman" w:hAnsi="Times New Roman"/>
      <w:b/>
      <w:bCs/>
      <w:kern w:val="32"/>
      <w:sz w:val="24"/>
      <w:szCs w:val="24"/>
      <w:lang w:val="en-GB" w:eastAsia="zh-CN"/>
    </w:rPr>
  </w:style>
  <w:style w:type="table" w:styleId="Tablaconcuadrcula">
    <w:name w:val="Table Grid"/>
    <w:basedOn w:val="Tablanormal"/>
    <w:uiPriority w:val="59"/>
    <w:rsid w:val="00B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uiPriority w:val="1"/>
    <w:qFormat/>
    <w:rsid w:val="00BA708B"/>
    <w:pPr>
      <w:tabs>
        <w:tab w:val="left" w:pos="708"/>
      </w:tabs>
      <w:suppressAutoHyphens/>
      <w:jc w:val="both"/>
    </w:pPr>
    <w:rPr>
      <w:rFonts w:ascii="Arial" w:hAnsi="Arial"/>
      <w:sz w:val="24"/>
      <w:szCs w:val="24"/>
      <w:lang w:val="en-GB" w:eastAsia="zh-CN"/>
    </w:rPr>
  </w:style>
  <w:style w:type="character" w:customStyle="1" w:styleId="Ttulo2Car">
    <w:name w:val="Título 2 Car"/>
    <w:link w:val="Ttulo2"/>
    <w:uiPriority w:val="9"/>
    <w:rsid w:val="00A25922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zh-CN"/>
    </w:rPr>
  </w:style>
  <w:style w:type="paragraph" w:customStyle="1" w:styleId="Style1">
    <w:name w:val="Style1"/>
    <w:basedOn w:val="Style2"/>
    <w:link w:val="Style1Car"/>
    <w:qFormat/>
    <w:rsid w:val="006F5B84"/>
    <w:pPr>
      <w:spacing w:line="240" w:lineRule="auto"/>
      <w:ind w:left="709"/>
    </w:pPr>
  </w:style>
  <w:style w:type="paragraph" w:styleId="Subttulo">
    <w:name w:val="Subtitle"/>
    <w:basedOn w:val="Normal"/>
    <w:next w:val="Normal"/>
    <w:link w:val="SubttuloCar"/>
    <w:uiPriority w:val="11"/>
    <w:qFormat/>
    <w:rsid w:val="0075484A"/>
    <w:pPr>
      <w:jc w:val="center"/>
    </w:pPr>
    <w:rPr>
      <w:sz w:val="24"/>
      <w:szCs w:val="24"/>
    </w:rPr>
  </w:style>
  <w:style w:type="character" w:customStyle="1" w:styleId="Style1Car">
    <w:name w:val="Style1 Car"/>
    <w:link w:val="Style1"/>
    <w:rsid w:val="006F5B84"/>
    <w:rPr>
      <w:rFonts w:ascii="Times New Roman" w:hAnsi="Times New Roman"/>
      <w:lang w:val="en-GB" w:eastAsia="zh-CN"/>
    </w:rPr>
  </w:style>
  <w:style w:type="character" w:customStyle="1" w:styleId="SubttuloCar">
    <w:name w:val="Subtítulo Car"/>
    <w:link w:val="Subttulo"/>
    <w:uiPriority w:val="11"/>
    <w:rsid w:val="0075484A"/>
    <w:rPr>
      <w:rFonts w:ascii="Times New Roman" w:hAnsi="Times New Roman"/>
      <w:sz w:val="24"/>
      <w:szCs w:val="24"/>
      <w:lang w:val="en-GB" w:eastAsia="zh-CN"/>
    </w:rPr>
  </w:style>
  <w:style w:type="paragraph" w:customStyle="1" w:styleId="Style2">
    <w:name w:val="Style2"/>
    <w:basedOn w:val="Normal"/>
    <w:link w:val="Style2Car"/>
    <w:qFormat/>
    <w:rsid w:val="00B57F9C"/>
    <w:pPr>
      <w:numPr>
        <w:numId w:val="27"/>
      </w:numPr>
      <w:tabs>
        <w:tab w:val="clear" w:pos="708"/>
      </w:tabs>
      <w:ind w:left="426" w:hanging="284"/>
    </w:pPr>
  </w:style>
  <w:style w:type="character" w:customStyle="1" w:styleId="Style2Car">
    <w:name w:val="Style2 Car"/>
    <w:basedOn w:val="Style1Car"/>
    <w:link w:val="Style2"/>
    <w:rsid w:val="00B57F9C"/>
    <w:rPr>
      <w:rFonts w:ascii="Times New Roman" w:hAnsi="Times New Roman"/>
      <w:lang w:val="en-GB" w:eastAsia="zh-CN"/>
    </w:rPr>
  </w:style>
  <w:style w:type="paragraph" w:styleId="DireccinHTML">
    <w:name w:val="HTML Address"/>
    <w:basedOn w:val="Normal"/>
    <w:link w:val="DireccinHTMLCar"/>
    <w:semiHidden/>
    <w:unhideWhenUsed/>
    <w:rsid w:val="0091595B"/>
    <w:pPr>
      <w:tabs>
        <w:tab w:val="clear" w:pos="708"/>
      </w:tabs>
      <w:suppressAutoHyphens w:val="0"/>
      <w:spacing w:line="240" w:lineRule="auto"/>
      <w:jc w:val="left"/>
    </w:pPr>
    <w:rPr>
      <w:i/>
      <w:iCs/>
      <w:sz w:val="24"/>
      <w:szCs w:val="24"/>
      <w:lang w:val="it-IT" w:eastAsia="it-IT"/>
    </w:rPr>
  </w:style>
  <w:style w:type="character" w:customStyle="1" w:styleId="DireccinHTMLCar">
    <w:name w:val="Dirección HTML Car"/>
    <w:basedOn w:val="Fuentedeprrafopredeter"/>
    <w:link w:val="DireccinHTML"/>
    <w:semiHidden/>
    <w:rsid w:val="0091595B"/>
    <w:rPr>
      <w:rFonts w:ascii="Times New Roman" w:hAnsi="Times New Roman"/>
      <w:i/>
      <w:iCs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67797D"/>
    <w:pPr>
      <w:tabs>
        <w:tab w:val="clear" w:pos="708"/>
      </w:tabs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val="it-IT" w:eastAsia="it-IT"/>
    </w:rPr>
  </w:style>
  <w:style w:type="character" w:styleId="Mencinsinresolver">
    <w:name w:val="Unresolved Mention"/>
    <w:basedOn w:val="Fuentedeprrafopredeter"/>
    <w:uiPriority w:val="99"/>
    <w:semiHidden/>
    <w:unhideWhenUsed/>
    <w:rsid w:val="00137F12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37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zh-CN"/>
    </w:rPr>
  </w:style>
  <w:style w:type="paragraph" w:styleId="Prrafodelista">
    <w:name w:val="List Paragraph"/>
    <w:basedOn w:val="Normal"/>
    <w:uiPriority w:val="34"/>
    <w:qFormat/>
    <w:rsid w:val="00B7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mailto:inga.saruniene@lei.lt%3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.moerman@utwente.nl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b.dibbelink@utwente.n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mailto:a.martinetti@utwente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www.fletcher.nl/nl/hotels/lijst?query=De-Broeierd-Enschede&amp;gclid=CjwKCAjwk_WVBhBZEiwAUHQCmXibFYbIbFFGVy9D4MZ2IRu9ojPkSMjpudCfJcsU-Qt1UjwsFYi0rxoCeJ8QAvD_Bw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www.uparkhotel.nl/en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eid.etudes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utwente.nl/en/contact/rou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5541</Characters>
  <Application>Microsoft Office Word</Application>
  <DocSecurity>0</DocSecurity>
  <Lines>46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36th ESReDA Seminar on</vt:lpstr>
      <vt:lpstr>36th ESReDA Seminar on</vt:lpstr>
      <vt:lpstr>36th ESReDA Seminar on</vt:lpstr>
      <vt:lpstr>36th ESReDA Seminar on</vt:lpstr>
    </vt:vector>
  </TitlesOfParts>
  <Company>IRSN</Company>
  <LinksUpToDate>false</LinksUpToDate>
  <CharactersWithSpaces>6535</CharactersWithSpaces>
  <SharedDoc>false</SharedDoc>
  <HLinks>
    <vt:vector size="132" baseType="variant">
      <vt:variant>
        <vt:i4>3145763</vt:i4>
      </vt:variant>
      <vt:variant>
        <vt:i4>60</vt:i4>
      </vt:variant>
      <vt:variant>
        <vt:i4>0</vt:i4>
      </vt:variant>
      <vt:variant>
        <vt:i4>5</vt:i4>
      </vt:variant>
      <vt:variant>
        <vt:lpwstr>http://www.sommerhaus-hotel.at/</vt:lpwstr>
      </vt:variant>
      <vt:variant>
        <vt:lpwstr/>
      </vt:variant>
      <vt:variant>
        <vt:i4>6815806</vt:i4>
      </vt:variant>
      <vt:variant>
        <vt:i4>57</vt:i4>
      </vt:variant>
      <vt:variant>
        <vt:i4>0</vt:i4>
      </vt:variant>
      <vt:variant>
        <vt:i4>5</vt:i4>
      </vt:variant>
      <vt:variant>
        <vt:lpwstr>https://www.austria-trend.at/en/hotels/schillerpark</vt:lpwstr>
      </vt:variant>
      <vt:variant>
        <vt:lpwstr/>
      </vt:variant>
      <vt:variant>
        <vt:i4>5898313</vt:i4>
      </vt:variant>
      <vt:variant>
        <vt:i4>54</vt:i4>
      </vt:variant>
      <vt:variant>
        <vt:i4>0</vt:i4>
      </vt:variant>
      <vt:variant>
        <vt:i4>5</vt:i4>
      </vt:variant>
      <vt:variant>
        <vt:lpwstr>https://starinnhotels.com/star-inn-hotel-linz-promenadengalerien-by-comfort/</vt:lpwstr>
      </vt:variant>
      <vt:variant>
        <vt:lpwstr/>
      </vt:variant>
      <vt:variant>
        <vt:i4>6094916</vt:i4>
      </vt:variant>
      <vt:variant>
        <vt:i4>51</vt:i4>
      </vt:variant>
      <vt:variant>
        <vt:i4>0</vt:i4>
      </vt:variant>
      <vt:variant>
        <vt:i4>5</vt:i4>
      </vt:variant>
      <vt:variant>
        <vt:lpwstr>http://www.arcotelhotels.com/en/nike_hotel_linz/</vt:lpwstr>
      </vt:variant>
      <vt:variant>
        <vt:lpwstr/>
      </vt:variant>
      <vt:variant>
        <vt:i4>196700</vt:i4>
      </vt:variant>
      <vt:variant>
        <vt:i4>48</vt:i4>
      </vt:variant>
      <vt:variant>
        <vt:i4>0</vt:i4>
      </vt:variant>
      <vt:variant>
        <vt:i4>5</vt:i4>
      </vt:variant>
      <vt:variant>
        <vt:lpwstr>http://www.hotelwolfinger.at/</vt:lpwstr>
      </vt:variant>
      <vt:variant>
        <vt:lpwstr/>
      </vt:variant>
      <vt:variant>
        <vt:i4>8126518</vt:i4>
      </vt:variant>
      <vt:variant>
        <vt:i4>45</vt:i4>
      </vt:variant>
      <vt:variant>
        <vt:i4>0</vt:i4>
      </vt:variant>
      <vt:variant>
        <vt:i4>5</vt:i4>
      </vt:variant>
      <vt:variant>
        <vt:lpwstr>http://www.oebb.at/</vt:lpwstr>
      </vt:variant>
      <vt:variant>
        <vt:lpwstr/>
      </vt:variant>
      <vt:variant>
        <vt:i4>8126518</vt:i4>
      </vt:variant>
      <vt:variant>
        <vt:i4>42</vt:i4>
      </vt:variant>
      <vt:variant>
        <vt:i4>0</vt:i4>
      </vt:variant>
      <vt:variant>
        <vt:i4>5</vt:i4>
      </vt:variant>
      <vt:variant>
        <vt:lpwstr>http://www.oebb.at/</vt:lpwstr>
      </vt:variant>
      <vt:variant>
        <vt:lpwstr/>
      </vt:variant>
      <vt:variant>
        <vt:i4>5701667</vt:i4>
      </vt:variant>
      <vt:variant>
        <vt:i4>39</vt:i4>
      </vt:variant>
      <vt:variant>
        <vt:i4>0</vt:i4>
      </vt:variant>
      <vt:variant>
        <vt:i4>5</vt:i4>
      </vt:variant>
      <vt:variant>
        <vt:lpwstr>https://www.jku.at/fileadmin/bilderpool/Gebaeude/Campusplan_Gebaeude_PDF/jku_campus_unicenter_mensa.pdf</vt:lpwstr>
      </vt:variant>
      <vt:variant>
        <vt:lpwstr/>
      </vt:variant>
      <vt:variant>
        <vt:i4>2818095</vt:i4>
      </vt:variant>
      <vt:variant>
        <vt:i4>36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4653088</vt:i4>
      </vt:variant>
      <vt:variant>
        <vt:i4>33</vt:i4>
      </vt:variant>
      <vt:variant>
        <vt:i4>0</vt:i4>
      </vt:variant>
      <vt:variant>
        <vt:i4>5</vt:i4>
      </vt:variant>
      <vt:variant>
        <vt:lpwstr>mailto:inga.zutautaite@lei.lt</vt:lpwstr>
      </vt:variant>
      <vt:variant>
        <vt:lpwstr/>
      </vt:variant>
      <vt:variant>
        <vt:i4>6553705</vt:i4>
      </vt:variant>
      <vt:variant>
        <vt:i4>30</vt:i4>
      </vt:variant>
      <vt:variant>
        <vt:i4>0</vt:i4>
      </vt:variant>
      <vt:variant>
        <vt:i4>5</vt:i4>
      </vt:variant>
      <vt:variant>
        <vt:lpwstr>http://www.lcm.at/</vt:lpwstr>
      </vt:variant>
      <vt:variant>
        <vt:lpwstr/>
      </vt:variant>
      <vt:variant>
        <vt:i4>1245199</vt:i4>
      </vt:variant>
      <vt:variant>
        <vt:i4>27</vt:i4>
      </vt:variant>
      <vt:variant>
        <vt:i4>0</vt:i4>
      </vt:variant>
      <vt:variant>
        <vt:i4>5</vt:i4>
      </vt:variant>
      <vt:variant>
        <vt:lpwstr>http://www.jku.at/stochastik</vt:lpwstr>
      </vt:variant>
      <vt:variant>
        <vt:lpwstr/>
      </vt:variant>
      <vt:variant>
        <vt:i4>7995489</vt:i4>
      </vt:variant>
      <vt:variant>
        <vt:i4>24</vt:i4>
      </vt:variant>
      <vt:variant>
        <vt:i4>0</vt:i4>
      </vt:variant>
      <vt:variant>
        <vt:i4>5</vt:i4>
      </vt:variant>
      <vt:variant>
        <vt:lpwstr>http://www.jku.at/</vt:lpwstr>
      </vt:variant>
      <vt:variant>
        <vt:lpwstr/>
      </vt:variant>
      <vt:variant>
        <vt:i4>4653088</vt:i4>
      </vt:variant>
      <vt:variant>
        <vt:i4>21</vt:i4>
      </vt:variant>
      <vt:variant>
        <vt:i4>0</vt:i4>
      </vt:variant>
      <vt:variant>
        <vt:i4>5</vt:i4>
      </vt:variant>
      <vt:variant>
        <vt:lpwstr>mailto:inga.zutautaite@lei.lt</vt:lpwstr>
      </vt:variant>
      <vt:variant>
        <vt:lpwstr/>
      </vt:variant>
      <vt:variant>
        <vt:i4>721005</vt:i4>
      </vt:variant>
      <vt:variant>
        <vt:i4>18</vt:i4>
      </vt:variant>
      <vt:variant>
        <vt:i4>0</vt:i4>
      </vt:variant>
      <vt:variant>
        <vt:i4>5</vt:i4>
      </vt:variant>
      <vt:variant>
        <vt:lpwstr>mailto:mohamed.eid@cea.fr</vt:lpwstr>
      </vt:variant>
      <vt:variant>
        <vt:lpwstr/>
      </vt:variant>
      <vt:variant>
        <vt:i4>5636184</vt:i4>
      </vt:variant>
      <vt:variant>
        <vt:i4>15</vt:i4>
      </vt:variant>
      <vt:variant>
        <vt:i4>0</vt:i4>
      </vt:variant>
      <vt:variant>
        <vt:i4>5</vt:i4>
      </vt:variant>
      <vt:variant>
        <vt:lpwstr>http://www.esreda.org/event/52nd-esreda-seminar/</vt:lpwstr>
      </vt:variant>
      <vt:variant>
        <vt:lpwstr/>
      </vt:variant>
      <vt:variant>
        <vt:i4>721005</vt:i4>
      </vt:variant>
      <vt:variant>
        <vt:i4>12</vt:i4>
      </vt:variant>
      <vt:variant>
        <vt:i4>0</vt:i4>
      </vt:variant>
      <vt:variant>
        <vt:i4>5</vt:i4>
      </vt:variant>
      <vt:variant>
        <vt:lpwstr>mailto:mohamed.eid@cea.fr</vt:lpwstr>
      </vt:variant>
      <vt:variant>
        <vt:lpwstr/>
      </vt:variant>
      <vt:variant>
        <vt:i4>4653088</vt:i4>
      </vt:variant>
      <vt:variant>
        <vt:i4>9</vt:i4>
      </vt:variant>
      <vt:variant>
        <vt:i4>0</vt:i4>
      </vt:variant>
      <vt:variant>
        <vt:i4>5</vt:i4>
      </vt:variant>
      <vt:variant>
        <vt:lpwstr>mailto:inga.zutautaite@lei.lt</vt:lpwstr>
      </vt:variant>
      <vt:variant>
        <vt:lpwstr/>
      </vt:variant>
      <vt:variant>
        <vt:i4>2097174</vt:i4>
      </vt:variant>
      <vt:variant>
        <vt:i4>6</vt:i4>
      </vt:variant>
      <vt:variant>
        <vt:i4>0</vt:i4>
      </vt:variant>
      <vt:variant>
        <vt:i4>5</vt:i4>
      </vt:variant>
      <vt:variant>
        <vt:lpwstr>mailto:Cornelia.Brandt-Springsits@jku.at</vt:lpwstr>
      </vt:variant>
      <vt:variant>
        <vt:lpwstr/>
      </vt:variant>
      <vt:variant>
        <vt:i4>4915248</vt:i4>
      </vt:variant>
      <vt:variant>
        <vt:i4>3</vt:i4>
      </vt:variant>
      <vt:variant>
        <vt:i4>0</vt:i4>
      </vt:variant>
      <vt:variant>
        <vt:i4>5</vt:i4>
      </vt:variant>
      <vt:variant>
        <vt:lpwstr>mailto:Dmitry.Efrosinin@jku.at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http://www.flickr.com/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http://www.jku.at/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36th ESReDA Seminar on</dc:title>
  <dc:creator>Sverre Røed-Larsen</dc:creator>
  <cp:lastModifiedBy>ANTONIO JESUS GUILLEN LOPEZ</cp:lastModifiedBy>
  <cp:revision>2</cp:revision>
  <cp:lastPrinted>2019-01-14T12:03:00Z</cp:lastPrinted>
  <dcterms:created xsi:type="dcterms:W3CDTF">2023-01-02T10:20:00Z</dcterms:created>
  <dcterms:modified xsi:type="dcterms:W3CDTF">2023-01-02T10:20:00Z</dcterms:modified>
</cp:coreProperties>
</file>